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0B9B168">
      <w:pPr>
        <w:widowControl/>
        <w:jc w:val="center"/>
        <w:rPr>
          <w:i w:val="0"/>
          <w:iCs/>
          <w:sz w:val="32"/>
          <w:szCs w:val="32"/>
          <w:lang w:val="en-US"/>
        </w:rPr>
      </w:pPr>
      <w:bookmarkStart w:id="0" w:name="_Toc12866"/>
      <w:r>
        <w:rPr>
          <w:rFonts w:hint="eastAsia" w:cs="宋体"/>
          <w:i w:val="0"/>
          <w:iCs/>
          <w:sz w:val="32"/>
          <w:szCs w:val="32"/>
          <w:lang w:val="en-US" w:eastAsia="zh-CN"/>
        </w:rPr>
        <w:t>印尼制造公司建设KD工厂技改项目总装设备招标公告</w:t>
      </w:r>
      <w:bookmarkEnd w:id="0"/>
    </w:p>
    <w:p w14:paraId="2538CB01">
      <w:pPr>
        <w:pStyle w:val="4"/>
        <w:widowControl/>
        <w:jc w:val="center"/>
        <w:rPr>
          <w:rFonts w:hint="eastAsia" w:ascii="Cambria" w:hAnsi="Cambria" w:eastAsia="宋体" w:cs="宋体"/>
          <w:b/>
          <w:bCs/>
          <w:i w:val="0"/>
          <w:iCs/>
          <w:sz w:val="22"/>
          <w:szCs w:val="22"/>
          <w:highlight w:val="none"/>
          <w:lang w:eastAsia="zh-CN"/>
        </w:rPr>
      </w:pPr>
      <w:bookmarkStart w:id="1" w:name="_Toc27465"/>
      <w:r>
        <w:rPr>
          <w:rFonts w:hint="eastAsia" w:ascii="Cambria" w:hAnsi="Cambria" w:eastAsia="宋体" w:cs="宋体"/>
          <w:b/>
          <w:bCs/>
          <w:i w:val="0"/>
          <w:iCs/>
          <w:sz w:val="22"/>
          <w:szCs w:val="22"/>
          <w:highlight w:val="none"/>
          <w:lang w:eastAsia="zh-CN"/>
        </w:rPr>
        <w:t>招标编号：（</w:t>
      </w:r>
      <w:r>
        <w:rPr>
          <w:rFonts w:hint="eastAsia" w:cs="宋体"/>
          <w:b/>
          <w:bCs/>
          <w:i w:val="0"/>
          <w:iCs/>
          <w:sz w:val="22"/>
          <w:szCs w:val="22"/>
          <w:highlight w:val="yellow"/>
          <w:lang w:val="en-US" w:eastAsia="zh-CN"/>
        </w:rPr>
        <w:t>ZBGL2026070458</w:t>
      </w:r>
      <w:r>
        <w:rPr>
          <w:rFonts w:hint="eastAsia" w:ascii="Cambria" w:hAnsi="Cambria" w:eastAsia="宋体" w:cs="宋体"/>
          <w:b/>
          <w:bCs/>
          <w:i w:val="0"/>
          <w:iCs/>
          <w:sz w:val="22"/>
          <w:szCs w:val="22"/>
          <w:highlight w:val="none"/>
          <w:lang w:eastAsia="zh-CN"/>
        </w:rPr>
        <w:t>）</w:t>
      </w:r>
      <w:bookmarkEnd w:id="1"/>
    </w:p>
    <w:p w14:paraId="24774EDC">
      <w:pPr>
        <w:rPr>
          <w:rFonts w:hint="eastAsia" w:asciiTheme="majorEastAsia" w:hAnsiTheme="majorEastAsia" w:eastAsiaTheme="majorEastAsia" w:cstheme="majorEastAsia"/>
          <w:b/>
          <w:bCs/>
          <w:sz w:val="24"/>
          <w:szCs w:val="24"/>
        </w:rPr>
      </w:pPr>
    </w:p>
    <w:p w14:paraId="38C4E671">
      <w:pPr>
        <w:rPr>
          <w:rFonts w:hint="eastAsia" w:asciiTheme="majorEastAsia" w:hAnsiTheme="majorEastAsia" w:eastAsiaTheme="majorEastAsia" w:cstheme="majorEastAsia"/>
          <w:b/>
          <w:bCs/>
          <w:sz w:val="24"/>
          <w:szCs w:val="24"/>
        </w:rPr>
      </w:pPr>
    </w:p>
    <w:tbl>
      <w:tblPr>
        <w:tblStyle w:val="11"/>
        <w:tblW w:w="9287" w:type="dxa"/>
        <w:jc w:val="center"/>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shd w:val="clear" w:color="auto" w:fill="auto"/>
        <w:tblLayout w:type="autofit"/>
        <w:tblCellMar>
          <w:top w:w="0" w:type="dxa"/>
          <w:left w:w="0" w:type="dxa"/>
          <w:bottom w:w="0" w:type="dxa"/>
          <w:right w:w="0" w:type="dxa"/>
        </w:tblCellMar>
      </w:tblPr>
      <w:tblGrid>
        <w:gridCol w:w="2199"/>
        <w:gridCol w:w="2444"/>
        <w:gridCol w:w="2200"/>
        <w:gridCol w:w="2444"/>
      </w:tblGrid>
      <w:tr w14:paraId="7CDB0DA4">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shd w:val="clear" w:color="auto" w:fill="auto"/>
          <w:tblCellMar>
            <w:top w:w="0" w:type="dxa"/>
            <w:left w:w="0" w:type="dxa"/>
            <w:bottom w:w="0" w:type="dxa"/>
            <w:right w:w="0" w:type="dxa"/>
          </w:tblCellMar>
        </w:tblPrEx>
        <w:trPr>
          <w:trHeight w:val="0" w:hRule="atLeast"/>
          <w:jc w:val="center"/>
        </w:trPr>
        <w:tc>
          <w:tcPr>
            <w:tcW w:w="2199" w:type="dxa"/>
            <w:shd w:val="clear" w:color="auto" w:fill="DEDEDE"/>
            <w:vAlign w:val="center"/>
          </w:tcPr>
          <w:p w14:paraId="52EADA8B">
            <w:pPr>
              <w:keepNext w:val="0"/>
              <w:keepLines w:val="0"/>
              <w:widowControl/>
              <w:suppressLineNumbers w:val="0"/>
              <w:snapToGrid w:val="0"/>
              <w:spacing w:before="0" w:beforeAutospacing="0" w:after="0" w:afterAutospacing="0" w:line="300" w:lineRule="atLeast"/>
              <w:ind w:left="0" w:right="0"/>
              <w:jc w:val="center"/>
              <w:rPr>
                <w:rFonts w:ascii="微软雅黑" w:hAnsi="微软雅黑" w:eastAsia="微软雅黑" w:cs="微软雅黑"/>
                <w:color w:val="333333"/>
                <w:sz w:val="24"/>
                <w:szCs w:val="24"/>
              </w:rPr>
            </w:pPr>
            <w:r>
              <w:rPr>
                <w:rFonts w:hint="eastAsia" w:ascii="微软雅黑" w:hAnsi="微软雅黑" w:eastAsia="微软雅黑" w:cs="微软雅黑"/>
                <w:color w:val="333333"/>
                <w:kern w:val="0"/>
                <w:sz w:val="24"/>
                <w:szCs w:val="24"/>
                <w:lang w:val="en-US" w:eastAsia="zh-CN" w:bidi="ar"/>
              </w:rPr>
              <w:t xml:space="preserve">有效起始日期 </w:t>
            </w:r>
          </w:p>
        </w:tc>
        <w:tc>
          <w:tcPr>
            <w:tcW w:w="2444" w:type="dxa"/>
            <w:shd w:val="clear" w:color="auto" w:fill="auto"/>
            <w:tcMar>
              <w:top w:w="150" w:type="dxa"/>
              <w:left w:w="150" w:type="dxa"/>
              <w:bottom w:w="150" w:type="dxa"/>
              <w:right w:w="150" w:type="dxa"/>
            </w:tcMar>
            <w:vAlign w:val="center"/>
          </w:tcPr>
          <w:p w14:paraId="74BA8EA9">
            <w:pPr>
              <w:keepNext w:val="0"/>
              <w:keepLines w:val="0"/>
              <w:widowControl/>
              <w:suppressLineNumbers w:val="0"/>
              <w:spacing w:before="0" w:beforeAutospacing="0" w:after="0" w:afterAutospacing="0" w:line="300" w:lineRule="atLeast"/>
              <w:ind w:left="0" w:right="0"/>
              <w:jc w:val="left"/>
              <w:rPr>
                <w:rFonts w:hint="eastAsia" w:ascii="微软雅黑" w:hAnsi="微软雅黑" w:eastAsia="微软雅黑" w:cs="微软雅黑"/>
                <w:color w:val="333333"/>
                <w:sz w:val="24"/>
                <w:szCs w:val="24"/>
              </w:rPr>
            </w:pPr>
            <w:r>
              <w:rPr>
                <w:rFonts w:hint="eastAsia" w:ascii="微软雅黑" w:hAnsi="微软雅黑" w:eastAsia="微软雅黑" w:cs="微软雅黑"/>
                <w:color w:val="333333"/>
                <w:kern w:val="0"/>
                <w:sz w:val="24"/>
                <w:szCs w:val="24"/>
                <w:lang w:val="en-US" w:eastAsia="zh-CN" w:bidi="ar"/>
              </w:rPr>
              <w:t xml:space="preserve">2026-08-05 </w:t>
            </w:r>
          </w:p>
        </w:tc>
        <w:tc>
          <w:tcPr>
            <w:tcW w:w="2200" w:type="dxa"/>
            <w:shd w:val="clear" w:color="auto" w:fill="DEDEDE"/>
            <w:vAlign w:val="center"/>
          </w:tcPr>
          <w:p w14:paraId="79C8B3E5">
            <w:pPr>
              <w:keepNext w:val="0"/>
              <w:keepLines w:val="0"/>
              <w:widowControl/>
              <w:suppressLineNumbers w:val="0"/>
              <w:spacing w:before="0" w:beforeAutospacing="0" w:after="0" w:afterAutospacing="0" w:line="300" w:lineRule="atLeast"/>
              <w:ind w:left="0" w:right="0"/>
              <w:jc w:val="center"/>
              <w:rPr>
                <w:rFonts w:hint="eastAsia" w:ascii="微软雅黑" w:hAnsi="微软雅黑" w:eastAsia="微软雅黑" w:cs="微软雅黑"/>
                <w:color w:val="333333"/>
                <w:sz w:val="24"/>
                <w:szCs w:val="24"/>
              </w:rPr>
            </w:pPr>
            <w:r>
              <w:rPr>
                <w:rFonts w:hint="eastAsia" w:ascii="微软雅黑" w:hAnsi="微软雅黑" w:eastAsia="微软雅黑" w:cs="微软雅黑"/>
                <w:color w:val="333333"/>
                <w:kern w:val="0"/>
                <w:sz w:val="24"/>
                <w:szCs w:val="24"/>
                <w:lang w:val="en-US" w:eastAsia="zh-CN" w:bidi="ar"/>
              </w:rPr>
              <w:t xml:space="preserve">有效截止日期 </w:t>
            </w:r>
          </w:p>
        </w:tc>
        <w:tc>
          <w:tcPr>
            <w:tcW w:w="2444" w:type="dxa"/>
            <w:shd w:val="clear" w:color="auto" w:fill="auto"/>
            <w:tcMar>
              <w:top w:w="150" w:type="dxa"/>
              <w:left w:w="150" w:type="dxa"/>
              <w:bottom w:w="150" w:type="dxa"/>
              <w:right w:w="150" w:type="dxa"/>
            </w:tcMar>
            <w:vAlign w:val="center"/>
          </w:tcPr>
          <w:p w14:paraId="0B5E7584">
            <w:pPr>
              <w:keepNext w:val="0"/>
              <w:keepLines w:val="0"/>
              <w:widowControl/>
              <w:suppressLineNumbers w:val="0"/>
              <w:spacing w:before="0" w:beforeAutospacing="0" w:after="0" w:afterAutospacing="0" w:line="300" w:lineRule="atLeast"/>
              <w:ind w:left="0" w:right="0"/>
              <w:jc w:val="left"/>
              <w:rPr>
                <w:rFonts w:hint="eastAsia" w:ascii="微软雅黑" w:hAnsi="微软雅黑" w:eastAsia="微软雅黑" w:cs="微软雅黑"/>
                <w:color w:val="333333"/>
                <w:sz w:val="24"/>
                <w:szCs w:val="24"/>
              </w:rPr>
            </w:pPr>
            <w:r>
              <w:rPr>
                <w:rFonts w:hint="eastAsia" w:ascii="微软雅黑" w:hAnsi="微软雅黑" w:eastAsia="微软雅黑" w:cs="微软雅黑"/>
                <w:color w:val="333333"/>
                <w:kern w:val="0"/>
                <w:sz w:val="24"/>
                <w:szCs w:val="24"/>
                <w:lang w:val="en-US" w:eastAsia="zh-CN" w:bidi="ar"/>
              </w:rPr>
              <w:t xml:space="preserve">2026-08-10 </w:t>
            </w:r>
          </w:p>
        </w:tc>
      </w:tr>
    </w:tbl>
    <w:p w14:paraId="40D0D37B">
      <w:pPr>
        <w:rPr>
          <w:rFonts w:hint="eastAsia" w:asciiTheme="majorEastAsia" w:hAnsiTheme="majorEastAsia" w:eastAsiaTheme="majorEastAsia" w:cstheme="majorEastAsia"/>
          <w:b/>
          <w:bCs/>
          <w:sz w:val="24"/>
          <w:szCs w:val="24"/>
        </w:rPr>
      </w:pPr>
    </w:p>
    <w:p w14:paraId="3B47EF56">
      <w:pPr>
        <w:outlineLvl w:val="1"/>
        <w:rPr>
          <w:rFonts w:hint="eastAsia" w:asciiTheme="majorEastAsia" w:hAnsiTheme="majorEastAsia" w:eastAsiaTheme="majorEastAsia" w:cstheme="majorEastAsia"/>
          <w:b/>
          <w:bCs/>
          <w:sz w:val="24"/>
          <w:szCs w:val="24"/>
        </w:rPr>
      </w:pPr>
      <w:r>
        <w:rPr>
          <w:rFonts w:hint="eastAsia" w:asciiTheme="majorEastAsia" w:hAnsiTheme="majorEastAsia" w:eastAsiaTheme="majorEastAsia" w:cstheme="majorEastAsia"/>
          <w:b/>
          <w:bCs/>
          <w:sz w:val="24"/>
          <w:szCs w:val="24"/>
        </w:rPr>
        <w:t xml:space="preserve">一、项目概况  </w:t>
      </w:r>
    </w:p>
    <w:p w14:paraId="6E54CA63">
      <w:pPr>
        <w:rPr>
          <w:rFonts w:hint="default" w:asciiTheme="majorEastAsia" w:hAnsiTheme="majorEastAsia" w:eastAsiaTheme="majorEastAsia" w:cstheme="majorEastAsia"/>
          <w:sz w:val="24"/>
          <w:szCs w:val="24"/>
          <w:lang w:val="en-US" w:eastAsia="zh-CN"/>
        </w:rPr>
      </w:pPr>
      <w:r>
        <w:rPr>
          <w:rFonts w:hint="eastAsia" w:asciiTheme="majorEastAsia" w:hAnsiTheme="majorEastAsia" w:eastAsiaTheme="majorEastAsia" w:cstheme="majorEastAsia"/>
          <w:sz w:val="24"/>
          <w:szCs w:val="24"/>
        </w:rPr>
        <w:t xml:space="preserve">    </w:t>
      </w:r>
      <w:r>
        <w:rPr>
          <w:rFonts w:hint="eastAsia" w:asciiTheme="majorEastAsia" w:hAnsiTheme="majorEastAsia" w:eastAsiaTheme="majorEastAsia" w:cstheme="majorEastAsia"/>
          <w:sz w:val="24"/>
          <w:szCs w:val="24"/>
          <w:lang w:val="en-US" w:eastAsia="zh-CN"/>
        </w:rPr>
        <w:t>总装线、翻转机、内饰线、加注机、轮胎助力机械手及拧紧机、检测线及淋雨、起重机、电动平车、压缩空气系统设备、工具工装及备品备件1套。</w:t>
      </w:r>
    </w:p>
    <w:p w14:paraId="7A1685D8">
      <w:pPr>
        <w:outlineLvl w:val="1"/>
        <w:rPr>
          <w:rFonts w:hint="eastAsia" w:asciiTheme="majorEastAsia" w:hAnsiTheme="majorEastAsia" w:eastAsiaTheme="majorEastAsia" w:cstheme="majorEastAsia"/>
          <w:b/>
          <w:bCs/>
          <w:sz w:val="24"/>
          <w:szCs w:val="24"/>
        </w:rPr>
      </w:pPr>
      <w:r>
        <w:rPr>
          <w:rFonts w:hint="eastAsia" w:asciiTheme="majorEastAsia" w:hAnsiTheme="majorEastAsia" w:eastAsiaTheme="majorEastAsia" w:cstheme="majorEastAsia"/>
          <w:b/>
          <w:bCs/>
          <w:sz w:val="24"/>
          <w:szCs w:val="24"/>
        </w:rPr>
        <w:t xml:space="preserve">二、项目基本情况  </w:t>
      </w:r>
    </w:p>
    <w:p w14:paraId="0E642E8B">
      <w:pPr>
        <w:rPr>
          <w:rFonts w:hint="eastAsia" w:asciiTheme="majorEastAsia" w:hAnsiTheme="majorEastAsia" w:eastAsiaTheme="majorEastAsia" w:cstheme="majorEastAsia"/>
          <w:sz w:val="24"/>
          <w:szCs w:val="24"/>
        </w:rPr>
      </w:pPr>
      <w:r>
        <w:rPr>
          <w:rFonts w:hint="eastAsia" w:asciiTheme="majorEastAsia" w:hAnsiTheme="majorEastAsia" w:eastAsiaTheme="majorEastAsia" w:cstheme="majorEastAsia"/>
          <w:sz w:val="24"/>
          <w:szCs w:val="24"/>
        </w:rPr>
        <w:t xml:space="preserve">    1</w:t>
      </w:r>
      <w:r>
        <w:rPr>
          <w:rFonts w:hint="eastAsia" w:asciiTheme="majorEastAsia" w:hAnsiTheme="majorEastAsia" w:eastAsiaTheme="majorEastAsia" w:cstheme="majorEastAsia"/>
          <w:sz w:val="24"/>
          <w:szCs w:val="24"/>
          <w:lang w:val="en-US" w:eastAsia="zh-CN"/>
        </w:rPr>
        <w:t>.</w:t>
      </w:r>
      <w:r>
        <w:rPr>
          <w:rFonts w:hint="eastAsia" w:asciiTheme="majorEastAsia" w:hAnsiTheme="majorEastAsia" w:eastAsiaTheme="majorEastAsia" w:cstheme="majorEastAsia"/>
          <w:sz w:val="24"/>
          <w:szCs w:val="24"/>
        </w:rPr>
        <w:t>项目名称：</w:t>
      </w:r>
      <w:r>
        <w:rPr>
          <w:rFonts w:hint="eastAsia" w:asciiTheme="majorEastAsia" w:hAnsiTheme="majorEastAsia" w:eastAsiaTheme="majorEastAsia" w:cstheme="majorEastAsia"/>
          <w:sz w:val="24"/>
          <w:szCs w:val="24"/>
          <w:lang w:val="en-US" w:eastAsia="zh-CN"/>
        </w:rPr>
        <w:t xml:space="preserve">印尼制造公司建设KD工厂技改项目总装设备 </w:t>
      </w:r>
    </w:p>
    <w:p w14:paraId="3B4F423A">
      <w:pPr>
        <w:rPr>
          <w:rFonts w:hint="default" w:asciiTheme="majorEastAsia" w:hAnsiTheme="majorEastAsia" w:eastAsiaTheme="majorEastAsia" w:cstheme="majorEastAsia"/>
          <w:sz w:val="24"/>
          <w:szCs w:val="24"/>
          <w:lang w:val="en-US" w:eastAsia="zh-CN"/>
        </w:rPr>
      </w:pPr>
      <w:r>
        <w:rPr>
          <w:rFonts w:hint="eastAsia" w:asciiTheme="majorEastAsia" w:hAnsiTheme="majorEastAsia" w:eastAsiaTheme="majorEastAsia" w:cstheme="majorEastAsia"/>
          <w:sz w:val="24"/>
          <w:szCs w:val="24"/>
        </w:rPr>
        <w:t xml:space="preserve">    2</w:t>
      </w:r>
      <w:r>
        <w:rPr>
          <w:rFonts w:hint="eastAsia" w:asciiTheme="majorEastAsia" w:hAnsiTheme="majorEastAsia" w:eastAsiaTheme="majorEastAsia" w:cstheme="majorEastAsia"/>
          <w:sz w:val="24"/>
          <w:szCs w:val="24"/>
          <w:lang w:val="en-US" w:eastAsia="zh-CN"/>
        </w:rPr>
        <w:t>.</w:t>
      </w:r>
      <w:r>
        <w:rPr>
          <w:rFonts w:hint="eastAsia" w:asciiTheme="majorEastAsia" w:hAnsiTheme="majorEastAsia" w:eastAsiaTheme="majorEastAsia" w:cstheme="majorEastAsia"/>
          <w:sz w:val="24"/>
          <w:szCs w:val="24"/>
        </w:rPr>
        <w:t>项目类别：</w:t>
      </w:r>
      <w:r>
        <w:rPr>
          <w:rFonts w:hint="eastAsia" w:asciiTheme="majorEastAsia" w:hAnsiTheme="majorEastAsia" w:eastAsiaTheme="majorEastAsia" w:cstheme="majorEastAsia"/>
          <w:sz w:val="24"/>
          <w:szCs w:val="24"/>
          <w:lang w:val="en-US" w:eastAsia="zh-CN"/>
        </w:rPr>
        <w:t>直管单位非生产招标 / 工艺设备 / 工艺设备</w:t>
      </w:r>
    </w:p>
    <w:p w14:paraId="56C59FDB">
      <w:pPr>
        <w:rPr>
          <w:rFonts w:hint="default" w:asciiTheme="majorEastAsia" w:hAnsiTheme="majorEastAsia" w:eastAsiaTheme="majorEastAsia" w:cstheme="majorEastAsia"/>
          <w:sz w:val="24"/>
          <w:szCs w:val="24"/>
          <w:lang w:val="en-US" w:eastAsia="zh-CN"/>
        </w:rPr>
      </w:pPr>
      <w:r>
        <w:rPr>
          <w:rFonts w:hint="eastAsia" w:asciiTheme="majorEastAsia" w:hAnsiTheme="majorEastAsia" w:eastAsiaTheme="majorEastAsia" w:cstheme="majorEastAsia"/>
          <w:sz w:val="24"/>
          <w:szCs w:val="24"/>
        </w:rPr>
        <w:t xml:space="preserve">    3</w:t>
      </w:r>
      <w:r>
        <w:rPr>
          <w:rFonts w:hint="eastAsia" w:asciiTheme="majorEastAsia" w:hAnsiTheme="majorEastAsia" w:eastAsiaTheme="majorEastAsia" w:cstheme="majorEastAsia"/>
          <w:sz w:val="24"/>
          <w:szCs w:val="24"/>
          <w:lang w:val="en-US" w:eastAsia="zh-CN"/>
        </w:rPr>
        <w:t>.</w:t>
      </w:r>
      <w:r>
        <w:rPr>
          <w:rFonts w:hint="eastAsia" w:asciiTheme="majorEastAsia" w:hAnsiTheme="majorEastAsia" w:eastAsiaTheme="majorEastAsia" w:cstheme="majorEastAsia"/>
          <w:sz w:val="24"/>
          <w:szCs w:val="24"/>
        </w:rPr>
        <w:t>采购方式：</w:t>
      </w:r>
      <w:r>
        <w:rPr>
          <w:rFonts w:hint="eastAsia" w:asciiTheme="majorEastAsia" w:hAnsiTheme="majorEastAsia" w:eastAsiaTheme="majorEastAsia" w:cstheme="majorEastAsia"/>
          <w:sz w:val="24"/>
          <w:szCs w:val="24"/>
          <w:lang w:val="en-US" w:eastAsia="zh-CN"/>
        </w:rPr>
        <w:t>公开招标</w:t>
      </w:r>
    </w:p>
    <w:p w14:paraId="105BC97C">
      <w:pPr>
        <w:ind w:firstLine="480"/>
        <w:rPr>
          <w:rFonts w:hint="eastAsia" w:asciiTheme="majorEastAsia" w:hAnsiTheme="majorEastAsia" w:eastAsiaTheme="majorEastAsia" w:cstheme="majorEastAsia"/>
          <w:sz w:val="24"/>
          <w:szCs w:val="24"/>
          <w:lang w:val="en-US" w:eastAsia="zh-CN"/>
        </w:rPr>
      </w:pPr>
      <w:r>
        <w:rPr>
          <w:rFonts w:hint="eastAsia" w:asciiTheme="majorEastAsia" w:hAnsiTheme="majorEastAsia" w:eastAsiaTheme="majorEastAsia" w:cstheme="majorEastAsia"/>
          <w:sz w:val="24"/>
          <w:szCs w:val="24"/>
        </w:rPr>
        <w:t>4</w:t>
      </w:r>
      <w:r>
        <w:rPr>
          <w:rFonts w:hint="eastAsia" w:asciiTheme="majorEastAsia" w:hAnsiTheme="majorEastAsia" w:eastAsiaTheme="majorEastAsia" w:cstheme="majorEastAsia"/>
          <w:sz w:val="24"/>
          <w:szCs w:val="24"/>
          <w:lang w:val="en-US" w:eastAsia="zh-CN"/>
        </w:rPr>
        <w:t>.</w:t>
      </w:r>
      <w:r>
        <w:rPr>
          <w:rFonts w:hint="eastAsia" w:asciiTheme="majorEastAsia" w:hAnsiTheme="majorEastAsia" w:eastAsiaTheme="majorEastAsia" w:cstheme="majorEastAsia"/>
          <w:sz w:val="24"/>
          <w:szCs w:val="24"/>
        </w:rPr>
        <w:t>采购内容：</w:t>
      </w:r>
      <w:r>
        <w:rPr>
          <w:rFonts w:hint="eastAsia" w:asciiTheme="majorEastAsia" w:hAnsiTheme="majorEastAsia" w:eastAsiaTheme="majorEastAsia" w:cstheme="majorEastAsia"/>
          <w:sz w:val="24"/>
          <w:szCs w:val="24"/>
          <w:lang w:val="en-US" w:eastAsia="zh-CN"/>
        </w:rPr>
        <w:t>总装线、翻转机、内饰线、加注机、轮胎助力机械手及拧紧机、检测线及淋雨、起重机、电动平车、压缩空气系统设备、工具工装及备品备件1套。</w:t>
      </w:r>
    </w:p>
    <w:p w14:paraId="0F94CFE6">
      <w:pPr>
        <w:outlineLvl w:val="1"/>
        <w:rPr>
          <w:rFonts w:hint="eastAsia" w:asciiTheme="majorEastAsia" w:hAnsiTheme="majorEastAsia" w:eastAsiaTheme="majorEastAsia" w:cstheme="majorEastAsia"/>
          <w:b/>
          <w:bCs/>
          <w:sz w:val="24"/>
          <w:szCs w:val="24"/>
        </w:rPr>
      </w:pPr>
      <w:r>
        <w:rPr>
          <w:rFonts w:hint="eastAsia" w:asciiTheme="majorEastAsia" w:hAnsiTheme="majorEastAsia" w:eastAsiaTheme="majorEastAsia" w:cstheme="majorEastAsia"/>
          <w:b/>
          <w:bCs/>
          <w:sz w:val="24"/>
          <w:szCs w:val="24"/>
        </w:rPr>
        <w:t xml:space="preserve">三、供应商资格条件  </w:t>
      </w:r>
    </w:p>
    <w:p w14:paraId="163E422B">
      <w:pPr>
        <w:pStyle w:val="7"/>
        <w:ind w:firstLine="480" w:firstLineChars="200"/>
        <w:rPr>
          <w:rFonts w:hAnsi="宋体" w:eastAsia="宋体" w:cs="宋体"/>
          <w:color w:val="000000" w:themeColor="text1"/>
          <w:sz w:val="24"/>
          <w:szCs w:val="24"/>
          <w14:textFill>
            <w14:solidFill>
              <w14:schemeClr w14:val="tx1"/>
            </w14:solidFill>
          </w14:textFill>
        </w:rPr>
      </w:pPr>
      <w:r>
        <w:rPr>
          <w:rFonts w:hint="eastAsia" w:asciiTheme="majorEastAsia" w:hAnsiTheme="majorEastAsia" w:eastAsiaTheme="majorEastAsia" w:cstheme="majorEastAsia"/>
          <w:sz w:val="24"/>
          <w:szCs w:val="24"/>
        </w:rPr>
        <w:t xml:space="preserve">   </w:t>
      </w:r>
      <w:r>
        <w:rPr>
          <w:rFonts w:hint="eastAsia" w:asciiTheme="majorEastAsia" w:hAnsiTheme="majorEastAsia" w:eastAsiaTheme="majorEastAsia" w:cstheme="majorEastAsia"/>
          <w:b w:val="0"/>
          <w:bCs w:val="0"/>
          <w:sz w:val="24"/>
          <w:szCs w:val="24"/>
          <w:highlight w:val="none"/>
        </w:rPr>
        <w:t xml:space="preserve"> </w:t>
      </w:r>
      <w:r>
        <w:rPr>
          <w:rFonts w:hint="eastAsia" w:hAnsi="宋体" w:eastAsia="宋体" w:cs="宋体"/>
          <w:color w:val="000000" w:themeColor="text1"/>
          <w:sz w:val="24"/>
          <w:szCs w:val="24"/>
          <w14:textFill>
            <w14:solidFill>
              <w14:schemeClr w14:val="tx1"/>
            </w14:solidFill>
          </w14:textFill>
        </w:rPr>
        <w:t>1.对于中国境内投标人，投标条件如下：</w:t>
      </w:r>
    </w:p>
    <w:p w14:paraId="2010BD70">
      <w:pPr>
        <w:pStyle w:val="7"/>
        <w:ind w:firstLine="480" w:firstLineChars="200"/>
        <w:rPr>
          <w:rFonts w:hAnsi="宋体" w:eastAsia="宋体" w:cs="宋体"/>
          <w:color w:val="000000" w:themeColor="text1"/>
          <w:sz w:val="24"/>
          <w:szCs w:val="24"/>
          <w14:textFill>
            <w14:solidFill>
              <w14:schemeClr w14:val="tx1"/>
            </w14:solidFill>
          </w14:textFill>
        </w:rPr>
      </w:pPr>
      <w:r>
        <w:rPr>
          <w:rFonts w:hint="eastAsia" w:hAnsi="宋体" w:eastAsia="宋体" w:cs="宋体"/>
          <w:color w:val="000000" w:themeColor="text1"/>
          <w:sz w:val="24"/>
          <w:szCs w:val="24"/>
          <w14:textFill>
            <w14:solidFill>
              <w14:schemeClr w14:val="tx1"/>
            </w14:solidFill>
          </w14:textFill>
        </w:rPr>
        <w:t>1.1.拟投标人必须是在中华人民共和国境内注册的独立法人机构，具有独立承担民事责任能力；注册资金不少于</w:t>
      </w:r>
      <w:r>
        <w:rPr>
          <w:rFonts w:hAnsi="宋体" w:eastAsia="宋体" w:cs="宋体"/>
          <w:color w:val="000000" w:themeColor="text1"/>
          <w:sz w:val="24"/>
          <w:szCs w:val="24"/>
          <w14:textFill>
            <w14:solidFill>
              <w14:schemeClr w14:val="tx1"/>
            </w14:solidFill>
          </w14:textFill>
        </w:rPr>
        <w:t>5</w:t>
      </w:r>
      <w:r>
        <w:rPr>
          <w:rFonts w:hint="eastAsia" w:hAnsi="宋体" w:eastAsia="宋体" w:cs="宋体"/>
          <w:color w:val="000000" w:themeColor="text1"/>
          <w:sz w:val="24"/>
          <w:szCs w:val="24"/>
          <w14:textFill>
            <w14:solidFill>
              <w14:schemeClr w14:val="tx1"/>
            </w14:solidFill>
          </w14:textFill>
        </w:rPr>
        <w:t>00万人民币（或等值其他货币）；公司成立三年以上（以营业执照成立日期到开标当日满三年为准），且经营范围满足招标人需求；并在人员、设备、资金等方面具有承担本项目的能力；投标人为该标的物的制造商或其在中国境内有完善的技术以及售后服务体系；</w:t>
      </w:r>
      <w:r>
        <w:rPr>
          <w:rFonts w:hAnsi="宋体" w:eastAsia="宋体" w:cs="宋体"/>
          <w:color w:val="000000" w:themeColor="text1"/>
          <w:sz w:val="24"/>
          <w:szCs w:val="24"/>
          <w14:textFill>
            <w14:solidFill>
              <w14:schemeClr w14:val="tx1"/>
            </w14:solidFill>
          </w14:textFill>
        </w:rPr>
        <w:t xml:space="preserve"> </w:t>
      </w:r>
    </w:p>
    <w:p w14:paraId="6C939F83">
      <w:pPr>
        <w:pStyle w:val="7"/>
        <w:ind w:firstLine="480" w:firstLineChars="200"/>
        <w:rPr>
          <w:rFonts w:hAnsi="宋体" w:eastAsia="宋体" w:cs="宋体"/>
          <w:color w:val="000000" w:themeColor="text1"/>
          <w:sz w:val="24"/>
          <w:szCs w:val="24"/>
          <w14:textFill>
            <w14:solidFill>
              <w14:schemeClr w14:val="tx1"/>
            </w14:solidFill>
          </w14:textFill>
        </w:rPr>
      </w:pPr>
      <w:r>
        <w:rPr>
          <w:rFonts w:hint="eastAsia" w:hAnsi="宋体" w:eastAsia="宋体" w:cs="宋体"/>
          <w:color w:val="000000" w:themeColor="text1"/>
          <w:sz w:val="24"/>
          <w:szCs w:val="24"/>
          <w14:textFill>
            <w14:solidFill>
              <w14:schemeClr w14:val="tx1"/>
            </w14:solidFill>
          </w14:textFill>
        </w:rPr>
        <w:t>1.2.拟投标人应提供营业执照副本原件和扫描件（需盖章）；</w:t>
      </w:r>
    </w:p>
    <w:p w14:paraId="5AAB686C">
      <w:pPr>
        <w:pStyle w:val="7"/>
        <w:ind w:firstLine="480" w:firstLineChars="200"/>
        <w:rPr>
          <w:rFonts w:hAnsi="宋体" w:eastAsia="宋体" w:cs="宋体"/>
          <w:color w:val="000000" w:themeColor="text1"/>
          <w:sz w:val="24"/>
          <w:szCs w:val="24"/>
          <w14:textFill>
            <w14:solidFill>
              <w14:schemeClr w14:val="tx1"/>
            </w14:solidFill>
          </w14:textFill>
        </w:rPr>
      </w:pPr>
      <w:r>
        <w:rPr>
          <w:rFonts w:hint="eastAsia" w:hAnsi="宋体" w:eastAsia="宋体" w:cs="宋体"/>
          <w:color w:val="000000" w:themeColor="text1"/>
          <w:sz w:val="24"/>
          <w:szCs w:val="24"/>
          <w14:textFill>
            <w14:solidFill>
              <w14:schemeClr w14:val="tx1"/>
            </w14:solidFill>
          </w14:textFill>
        </w:rPr>
        <w:t>1.3.拟投标人应提供法定代表人资格证明文件；</w:t>
      </w:r>
    </w:p>
    <w:p w14:paraId="24A3BB0E">
      <w:pPr>
        <w:pStyle w:val="7"/>
        <w:ind w:firstLine="480" w:firstLineChars="200"/>
        <w:rPr>
          <w:rFonts w:hAnsi="宋体" w:eastAsia="宋体" w:cs="宋体"/>
          <w:color w:val="000000" w:themeColor="text1"/>
          <w:sz w:val="24"/>
          <w:szCs w:val="24"/>
          <w14:textFill>
            <w14:solidFill>
              <w14:schemeClr w14:val="tx1"/>
            </w14:solidFill>
          </w14:textFill>
        </w:rPr>
      </w:pPr>
      <w:r>
        <w:rPr>
          <w:rFonts w:hint="eastAsia" w:hAnsi="宋体" w:eastAsia="宋体" w:cs="宋体"/>
          <w:color w:val="000000" w:themeColor="text1"/>
          <w:sz w:val="24"/>
          <w:szCs w:val="24"/>
          <w14:textFill>
            <w14:solidFill>
              <w14:schemeClr w14:val="tx1"/>
            </w14:solidFill>
          </w14:textFill>
        </w:rPr>
        <w:t>1.4.拟投标人在国家市场监督管理总局的《国家企业信用信息公示系统》等信息平台中，无行政处罚及失信记录等信息；</w:t>
      </w:r>
    </w:p>
    <w:p w14:paraId="6A3D5E17">
      <w:pPr>
        <w:pStyle w:val="7"/>
        <w:ind w:firstLine="480" w:firstLineChars="200"/>
        <w:rPr>
          <w:rFonts w:hAnsi="宋体" w:eastAsia="宋体" w:cs="宋体"/>
          <w:color w:val="000000" w:themeColor="text1"/>
          <w:sz w:val="24"/>
          <w:szCs w:val="24"/>
          <w14:textFill>
            <w14:solidFill>
              <w14:schemeClr w14:val="tx1"/>
            </w14:solidFill>
          </w14:textFill>
        </w:rPr>
      </w:pPr>
      <w:r>
        <w:rPr>
          <w:rFonts w:hint="eastAsia" w:hAnsi="宋体" w:eastAsia="宋体" w:cs="宋体"/>
          <w:color w:val="000000" w:themeColor="text1"/>
          <w:sz w:val="24"/>
          <w:szCs w:val="24"/>
          <w14:textFill>
            <w14:solidFill>
              <w14:schemeClr w14:val="tx1"/>
            </w14:solidFill>
          </w14:textFill>
        </w:rPr>
        <w:t>1.5.拟投标人不存在严重违规或被列入招标人“黑名单”的声明；</w:t>
      </w:r>
    </w:p>
    <w:p w14:paraId="1761B803">
      <w:pPr>
        <w:pStyle w:val="7"/>
        <w:ind w:firstLine="480" w:firstLineChars="200"/>
        <w:rPr>
          <w:rFonts w:hAnsi="宋体" w:eastAsia="宋体" w:cs="宋体"/>
          <w:color w:val="000000" w:themeColor="text1"/>
          <w:sz w:val="24"/>
          <w:szCs w:val="24"/>
          <w14:textFill>
            <w14:solidFill>
              <w14:schemeClr w14:val="tx1"/>
            </w14:solidFill>
          </w14:textFill>
        </w:rPr>
      </w:pPr>
      <w:r>
        <w:rPr>
          <w:rFonts w:hint="eastAsia" w:hAnsi="宋体" w:eastAsia="宋体" w:cs="宋体"/>
          <w:color w:val="000000" w:themeColor="text1"/>
          <w:sz w:val="24"/>
          <w:szCs w:val="24"/>
          <w14:textFill>
            <w14:solidFill>
              <w14:schemeClr w14:val="tx1"/>
            </w14:solidFill>
          </w14:textFill>
        </w:rPr>
        <w:t>1.6.拟投标人应提供202</w:t>
      </w:r>
      <w:r>
        <w:rPr>
          <w:rFonts w:hAnsi="宋体" w:eastAsia="宋体" w:cs="宋体"/>
          <w:color w:val="000000" w:themeColor="text1"/>
          <w:sz w:val="24"/>
          <w:szCs w:val="24"/>
          <w14:textFill>
            <w14:solidFill>
              <w14:schemeClr w14:val="tx1"/>
            </w14:solidFill>
          </w14:textFill>
        </w:rPr>
        <w:t>3</w:t>
      </w:r>
      <w:r>
        <w:rPr>
          <w:rFonts w:hint="eastAsia" w:hAnsi="宋体" w:eastAsia="宋体" w:cs="宋体"/>
          <w:color w:val="000000" w:themeColor="text1"/>
          <w:sz w:val="24"/>
          <w:szCs w:val="24"/>
          <w14:textFill>
            <w14:solidFill>
              <w14:schemeClr w14:val="tx1"/>
            </w14:solidFill>
          </w14:textFill>
        </w:rPr>
        <w:t>年1月1日至今经会计师事务所审计且出具无保留意见的财务审计报告，并加盖公章，（如投标人公司没有经审计的财务报告，可提供加盖公章的近三年财务报表，包括但不限于资产负债表、损益表、现金流量表），且未显示异常；</w:t>
      </w:r>
    </w:p>
    <w:p w14:paraId="5549F137">
      <w:pPr>
        <w:pStyle w:val="7"/>
        <w:ind w:firstLine="480" w:firstLineChars="200"/>
        <w:rPr>
          <w:rFonts w:hAnsi="宋体" w:eastAsia="宋体" w:cs="宋体"/>
          <w:color w:val="000000" w:themeColor="text1"/>
          <w:sz w:val="24"/>
          <w:szCs w:val="24"/>
          <w14:textFill>
            <w14:solidFill>
              <w14:schemeClr w14:val="tx1"/>
            </w14:solidFill>
          </w14:textFill>
        </w:rPr>
      </w:pPr>
      <w:r>
        <w:rPr>
          <w:rFonts w:hint="eastAsia" w:hAnsi="宋体" w:eastAsia="宋体" w:cs="宋体"/>
          <w:color w:val="000000" w:themeColor="text1"/>
          <w:sz w:val="24"/>
          <w:szCs w:val="24"/>
          <w14:textFill>
            <w14:solidFill>
              <w14:schemeClr w14:val="tx1"/>
            </w14:solidFill>
          </w14:textFill>
        </w:rPr>
        <w:t>1.7.拟投标人近3年（202</w:t>
      </w:r>
      <w:r>
        <w:rPr>
          <w:rFonts w:hAnsi="宋体" w:eastAsia="宋体" w:cs="宋体"/>
          <w:color w:val="000000" w:themeColor="text1"/>
          <w:sz w:val="24"/>
          <w:szCs w:val="24"/>
          <w14:textFill>
            <w14:solidFill>
              <w14:schemeClr w14:val="tx1"/>
            </w14:solidFill>
          </w14:textFill>
        </w:rPr>
        <w:t>3</w:t>
      </w:r>
      <w:r>
        <w:rPr>
          <w:rFonts w:hint="eastAsia" w:hAnsi="宋体" w:eastAsia="宋体" w:cs="宋体"/>
          <w:color w:val="000000" w:themeColor="text1"/>
          <w:sz w:val="24"/>
          <w:szCs w:val="24"/>
          <w14:textFill>
            <w14:solidFill>
              <w14:schemeClr w14:val="tx1"/>
            </w14:solidFill>
          </w14:textFill>
        </w:rPr>
        <w:t>年1月1日至采购截止时间，以销售合同签订时间为准）所投标段同类业绩。须提供中标通知书（如有）、合同协议书扫描件（须包含合同标的、签字盖章等关键页）等相关证明材料，且近2年内无因服务不当而造成重大事故；</w:t>
      </w:r>
    </w:p>
    <w:p w14:paraId="31F924BE">
      <w:pPr>
        <w:pStyle w:val="7"/>
        <w:ind w:firstLine="480" w:firstLineChars="200"/>
        <w:rPr>
          <w:rFonts w:hAnsi="宋体" w:eastAsia="宋体" w:cs="宋体"/>
          <w:color w:val="000000" w:themeColor="text1"/>
          <w:sz w:val="24"/>
          <w:szCs w:val="24"/>
          <w14:textFill>
            <w14:solidFill>
              <w14:schemeClr w14:val="tx1"/>
            </w14:solidFill>
          </w14:textFill>
        </w:rPr>
      </w:pPr>
      <w:r>
        <w:rPr>
          <w:rFonts w:hint="eastAsia" w:hAnsi="宋体" w:eastAsia="宋体" w:cs="宋体"/>
          <w:color w:val="000000" w:themeColor="text1"/>
          <w:sz w:val="24"/>
          <w:szCs w:val="24"/>
          <w14:textFill>
            <w14:solidFill>
              <w14:schemeClr w14:val="tx1"/>
            </w14:solidFill>
          </w14:textFill>
        </w:rPr>
        <w:t>1.8.拟投标人近三年内在经营活动中无与本项目有关的违法及重大违规情况；</w:t>
      </w:r>
    </w:p>
    <w:p w14:paraId="40041AAB">
      <w:pPr>
        <w:pStyle w:val="7"/>
        <w:ind w:firstLine="480" w:firstLineChars="200"/>
        <w:rPr>
          <w:rFonts w:hAnsi="宋体" w:eastAsia="宋体" w:cs="宋体"/>
          <w:color w:val="000000" w:themeColor="text1"/>
          <w:sz w:val="24"/>
          <w:szCs w:val="24"/>
          <w14:textFill>
            <w14:solidFill>
              <w14:schemeClr w14:val="tx1"/>
            </w14:solidFill>
          </w14:textFill>
        </w:rPr>
      </w:pPr>
      <w:r>
        <w:rPr>
          <w:rFonts w:hint="eastAsia" w:hAnsi="宋体" w:eastAsia="宋体" w:cs="宋体"/>
          <w:color w:val="000000" w:themeColor="text1"/>
          <w:sz w:val="24"/>
          <w:szCs w:val="24"/>
          <w14:textFill>
            <w14:solidFill>
              <w14:schemeClr w14:val="tx1"/>
            </w14:solidFill>
          </w14:textFill>
        </w:rPr>
        <w:t>1.</w:t>
      </w:r>
      <w:r>
        <w:rPr>
          <w:rFonts w:hAnsi="宋体" w:eastAsia="宋体" w:cs="宋体"/>
          <w:color w:val="000000" w:themeColor="text1"/>
          <w:sz w:val="24"/>
          <w:szCs w:val="24"/>
          <w14:textFill>
            <w14:solidFill>
              <w14:schemeClr w14:val="tx1"/>
            </w14:solidFill>
          </w14:textFill>
        </w:rPr>
        <w:t>9</w:t>
      </w:r>
      <w:r>
        <w:rPr>
          <w:rFonts w:hint="eastAsia" w:hAnsi="宋体" w:eastAsia="宋体" w:cs="宋体"/>
          <w:color w:val="000000" w:themeColor="text1"/>
          <w:sz w:val="24"/>
          <w:szCs w:val="24"/>
          <w14:textFill>
            <w14:solidFill>
              <w14:schemeClr w14:val="tx1"/>
            </w14:solidFill>
          </w14:textFill>
        </w:rPr>
        <w:t>.拟投标人财务状况良好，最近半年纳税正常；</w:t>
      </w:r>
    </w:p>
    <w:p w14:paraId="061210DB">
      <w:pPr>
        <w:pStyle w:val="7"/>
        <w:ind w:firstLine="480" w:firstLineChars="200"/>
        <w:rPr>
          <w:rFonts w:hAnsi="宋体" w:eastAsia="宋体" w:cs="宋体"/>
          <w:color w:val="000000" w:themeColor="text1"/>
          <w:sz w:val="24"/>
          <w:szCs w:val="24"/>
          <w14:textFill>
            <w14:solidFill>
              <w14:schemeClr w14:val="tx1"/>
            </w14:solidFill>
          </w14:textFill>
        </w:rPr>
      </w:pPr>
      <w:r>
        <w:rPr>
          <w:rFonts w:hint="eastAsia" w:hAnsi="宋体" w:eastAsia="宋体" w:cs="宋体"/>
          <w:color w:val="000000" w:themeColor="text1"/>
          <w:sz w:val="24"/>
          <w:szCs w:val="24"/>
          <w14:textFill>
            <w14:solidFill>
              <w14:schemeClr w14:val="tx1"/>
            </w14:solidFill>
          </w14:textFill>
        </w:rPr>
        <w:t>1.1</w:t>
      </w:r>
      <w:r>
        <w:rPr>
          <w:rFonts w:hAnsi="宋体" w:eastAsia="宋体" w:cs="宋体"/>
          <w:color w:val="000000" w:themeColor="text1"/>
          <w:sz w:val="24"/>
          <w:szCs w:val="24"/>
          <w14:textFill>
            <w14:solidFill>
              <w14:schemeClr w14:val="tx1"/>
            </w14:solidFill>
          </w14:textFill>
        </w:rPr>
        <w:t>0</w:t>
      </w:r>
      <w:r>
        <w:rPr>
          <w:rFonts w:hint="eastAsia" w:hAnsi="宋体" w:eastAsia="宋体" w:cs="宋体"/>
          <w:color w:val="000000" w:themeColor="text1"/>
          <w:sz w:val="24"/>
          <w:szCs w:val="24"/>
          <w14:textFill>
            <w14:solidFill>
              <w14:schemeClr w14:val="tx1"/>
            </w14:solidFill>
          </w14:textFill>
        </w:rPr>
        <w:t>.拟投标人没有被我公司列入黑名单；</w:t>
      </w:r>
    </w:p>
    <w:p w14:paraId="5244C1B8">
      <w:pPr>
        <w:pStyle w:val="7"/>
        <w:ind w:firstLine="480" w:firstLineChars="200"/>
        <w:rPr>
          <w:rFonts w:hAnsi="宋体" w:eastAsia="宋体" w:cs="宋体"/>
          <w:color w:val="000000" w:themeColor="text1"/>
          <w:sz w:val="24"/>
          <w:szCs w:val="24"/>
          <w14:textFill>
            <w14:solidFill>
              <w14:schemeClr w14:val="tx1"/>
            </w14:solidFill>
          </w14:textFill>
        </w:rPr>
      </w:pPr>
      <w:r>
        <w:rPr>
          <w:rFonts w:hint="eastAsia" w:hAnsi="宋体" w:eastAsia="宋体" w:cs="宋体"/>
          <w:color w:val="000000" w:themeColor="text1"/>
          <w:sz w:val="24"/>
          <w:szCs w:val="24"/>
          <w14:textFill>
            <w14:solidFill>
              <w14:schemeClr w14:val="tx1"/>
            </w14:solidFill>
          </w14:textFill>
        </w:rPr>
        <w:t>1.1</w:t>
      </w:r>
      <w:r>
        <w:rPr>
          <w:rFonts w:hAnsi="宋体" w:eastAsia="宋体" w:cs="宋体"/>
          <w:color w:val="000000" w:themeColor="text1"/>
          <w:sz w:val="24"/>
          <w:szCs w:val="24"/>
          <w14:textFill>
            <w14:solidFill>
              <w14:schemeClr w14:val="tx1"/>
            </w14:solidFill>
          </w14:textFill>
        </w:rPr>
        <w:t>1</w:t>
      </w:r>
      <w:r>
        <w:rPr>
          <w:rFonts w:hint="eastAsia" w:hAnsi="宋体" w:eastAsia="宋体" w:cs="宋体"/>
          <w:color w:val="000000" w:themeColor="text1"/>
          <w:sz w:val="24"/>
          <w:szCs w:val="24"/>
          <w14:textFill>
            <w14:solidFill>
              <w14:schemeClr w14:val="tx1"/>
            </w14:solidFill>
          </w14:textFill>
        </w:rPr>
        <w:t>.拟投标人信用证明材料（征信中心出具的信用报告）未显示异常；</w:t>
      </w:r>
    </w:p>
    <w:p w14:paraId="55C589F7">
      <w:pPr>
        <w:pStyle w:val="7"/>
        <w:ind w:firstLine="480" w:firstLineChars="200"/>
        <w:rPr>
          <w:rFonts w:hAnsi="宋体" w:eastAsia="宋体" w:cs="宋体"/>
          <w:color w:val="000000" w:themeColor="text1"/>
          <w:sz w:val="24"/>
          <w:szCs w:val="24"/>
          <w14:textFill>
            <w14:solidFill>
              <w14:schemeClr w14:val="tx1"/>
            </w14:solidFill>
          </w14:textFill>
        </w:rPr>
      </w:pPr>
      <w:r>
        <w:rPr>
          <w:rFonts w:hint="eastAsia" w:hAnsi="宋体" w:eastAsia="宋体" w:cs="宋体"/>
          <w:color w:val="000000" w:themeColor="text1"/>
          <w:sz w:val="24"/>
          <w:szCs w:val="24"/>
          <w14:textFill>
            <w14:solidFill>
              <w14:schemeClr w14:val="tx1"/>
            </w14:solidFill>
          </w14:textFill>
        </w:rPr>
        <w:t>1.1</w:t>
      </w:r>
      <w:r>
        <w:rPr>
          <w:rFonts w:hAnsi="宋体" w:eastAsia="宋体" w:cs="宋体"/>
          <w:color w:val="000000" w:themeColor="text1"/>
          <w:sz w:val="24"/>
          <w:szCs w:val="24"/>
          <w14:textFill>
            <w14:solidFill>
              <w14:schemeClr w14:val="tx1"/>
            </w14:solidFill>
          </w14:textFill>
        </w:rPr>
        <w:t>2</w:t>
      </w:r>
      <w:r>
        <w:rPr>
          <w:rFonts w:hint="eastAsia" w:hAnsi="宋体" w:eastAsia="宋体" w:cs="宋体"/>
          <w:color w:val="000000" w:themeColor="text1"/>
          <w:sz w:val="24"/>
          <w:szCs w:val="24"/>
          <w14:textFill>
            <w14:solidFill>
              <w14:schemeClr w14:val="tx1"/>
            </w14:solidFill>
          </w14:textFill>
        </w:rPr>
        <w:t>.拟投标人的直接或间接股东、法定代表人、董事、监事、高管非重汽员工及其亲属；</w:t>
      </w:r>
    </w:p>
    <w:p w14:paraId="0A2265FA">
      <w:pPr>
        <w:pStyle w:val="7"/>
        <w:ind w:firstLine="480" w:firstLineChars="200"/>
        <w:rPr>
          <w:rFonts w:hint="default" w:hAnsi="宋体" w:eastAsia="宋体" w:cs="宋体"/>
          <w:color w:val="000000" w:themeColor="text1"/>
          <w:sz w:val="24"/>
          <w:szCs w:val="24"/>
          <w:lang w:val="en-US" w:eastAsia="zh-CN"/>
          <w14:textFill>
            <w14:solidFill>
              <w14:schemeClr w14:val="tx1"/>
            </w14:solidFill>
          </w14:textFill>
        </w:rPr>
      </w:pPr>
      <w:r>
        <w:rPr>
          <w:rFonts w:hint="eastAsia" w:hAnsi="宋体" w:eastAsia="宋体" w:cs="宋体"/>
          <w:color w:val="000000" w:themeColor="text1"/>
          <w:sz w:val="24"/>
          <w:szCs w:val="24"/>
          <w14:textFill>
            <w14:solidFill>
              <w14:schemeClr w14:val="tx1"/>
            </w14:solidFill>
          </w14:textFill>
        </w:rPr>
        <w:t>1.1</w:t>
      </w:r>
      <w:r>
        <w:rPr>
          <w:rFonts w:hAnsi="宋体" w:eastAsia="宋体" w:cs="宋体"/>
          <w:color w:val="000000" w:themeColor="text1"/>
          <w:sz w:val="24"/>
          <w:szCs w:val="24"/>
          <w14:textFill>
            <w14:solidFill>
              <w14:schemeClr w14:val="tx1"/>
            </w14:solidFill>
          </w14:textFill>
        </w:rPr>
        <w:t>3</w:t>
      </w:r>
      <w:r>
        <w:rPr>
          <w:rFonts w:hint="eastAsia" w:hAnsi="宋体" w:eastAsia="宋体" w:cs="宋体"/>
          <w:color w:val="000000" w:themeColor="text1"/>
          <w:sz w:val="24"/>
          <w:szCs w:val="24"/>
          <w14:textFill>
            <w14:solidFill>
              <w14:schemeClr w14:val="tx1"/>
            </w14:solidFill>
          </w14:textFill>
        </w:rPr>
        <w:t>.本项目不接受联合体投标，拟投标人必须是最终投标单位和签订合同单位，不得以任何理由将已中标项目以任何形式分包或转包给其他单位；</w:t>
      </w:r>
      <w:r>
        <w:rPr>
          <w:rFonts w:hint="eastAsia" w:hAnsi="宋体" w:eastAsia="宋体" w:cs="宋体"/>
          <w:color w:val="000000" w:themeColor="text1"/>
          <w:sz w:val="24"/>
          <w:szCs w:val="24"/>
          <w:lang w:val="en-US" w:eastAsia="zh-CN"/>
          <w14:textFill>
            <w14:solidFill>
              <w14:schemeClr w14:val="tx1"/>
            </w14:solidFill>
          </w14:textFill>
        </w:rPr>
        <w:t>不允许代理商投标。</w:t>
      </w:r>
    </w:p>
    <w:p w14:paraId="3FE9E54A">
      <w:pPr>
        <w:pStyle w:val="7"/>
        <w:ind w:firstLine="480" w:firstLineChars="200"/>
        <w:rPr>
          <w:rFonts w:hAnsi="宋体" w:eastAsia="宋体" w:cs="宋体"/>
          <w:color w:val="000000" w:themeColor="text1"/>
          <w:sz w:val="24"/>
          <w:szCs w:val="24"/>
          <w14:textFill>
            <w14:solidFill>
              <w14:schemeClr w14:val="tx1"/>
            </w14:solidFill>
          </w14:textFill>
        </w:rPr>
      </w:pPr>
      <w:r>
        <w:rPr>
          <w:rFonts w:hint="eastAsia" w:hAnsi="宋体" w:eastAsia="宋体" w:cs="宋体"/>
          <w:color w:val="000000" w:themeColor="text1"/>
          <w:sz w:val="24"/>
          <w:szCs w:val="24"/>
          <w14:textFill>
            <w14:solidFill>
              <w14:schemeClr w14:val="tx1"/>
            </w14:solidFill>
          </w14:textFill>
        </w:rPr>
        <w:t>1.1</w:t>
      </w:r>
      <w:r>
        <w:rPr>
          <w:rFonts w:hAnsi="宋体" w:eastAsia="宋体" w:cs="宋体"/>
          <w:color w:val="000000" w:themeColor="text1"/>
          <w:sz w:val="24"/>
          <w:szCs w:val="24"/>
          <w14:textFill>
            <w14:solidFill>
              <w14:schemeClr w14:val="tx1"/>
            </w14:solidFill>
          </w14:textFill>
        </w:rPr>
        <w:t>4</w:t>
      </w:r>
      <w:r>
        <w:rPr>
          <w:rFonts w:hint="eastAsia" w:hAnsi="宋体" w:eastAsia="宋体" w:cs="宋体"/>
          <w:color w:val="000000" w:themeColor="text1"/>
          <w:sz w:val="24"/>
          <w:szCs w:val="24"/>
          <w14:textFill>
            <w14:solidFill>
              <w14:schemeClr w14:val="tx1"/>
            </w14:solidFill>
          </w14:textFill>
        </w:rPr>
        <w:t>.与招标人存在利害关系可能影响招标公正性的法人、其他组织或者个人，不得参加投标。</w:t>
      </w:r>
    </w:p>
    <w:p w14:paraId="6C7A28D0">
      <w:pPr>
        <w:pStyle w:val="7"/>
        <w:ind w:firstLine="480" w:firstLineChars="200"/>
        <w:rPr>
          <w:rFonts w:hAnsi="宋体" w:eastAsia="宋体" w:cs="宋体"/>
          <w:color w:val="000000" w:themeColor="text1"/>
          <w:sz w:val="24"/>
          <w:szCs w:val="24"/>
          <w14:textFill>
            <w14:solidFill>
              <w14:schemeClr w14:val="tx1"/>
            </w14:solidFill>
          </w14:textFill>
        </w:rPr>
      </w:pPr>
      <w:r>
        <w:rPr>
          <w:rFonts w:hint="eastAsia" w:hAnsi="宋体" w:eastAsia="宋体" w:cs="宋体"/>
          <w:color w:val="000000" w:themeColor="text1"/>
          <w:sz w:val="24"/>
          <w:szCs w:val="24"/>
          <w14:textFill>
            <w14:solidFill>
              <w14:schemeClr w14:val="tx1"/>
            </w14:solidFill>
          </w14:textFill>
        </w:rPr>
        <w:t>1.1</w:t>
      </w:r>
      <w:r>
        <w:rPr>
          <w:rFonts w:hAnsi="宋体" w:eastAsia="宋体" w:cs="宋体"/>
          <w:color w:val="000000" w:themeColor="text1"/>
          <w:sz w:val="24"/>
          <w:szCs w:val="24"/>
          <w14:textFill>
            <w14:solidFill>
              <w14:schemeClr w14:val="tx1"/>
            </w14:solidFill>
          </w14:textFill>
        </w:rPr>
        <w:t>5</w:t>
      </w:r>
      <w:r>
        <w:rPr>
          <w:rFonts w:hint="eastAsia" w:hAnsi="宋体" w:eastAsia="宋体" w:cs="宋体"/>
          <w:color w:val="000000" w:themeColor="text1"/>
          <w:sz w:val="24"/>
          <w:szCs w:val="24"/>
          <w14:textFill>
            <w14:solidFill>
              <w14:schemeClr w14:val="tx1"/>
            </w14:solidFill>
          </w14:textFill>
        </w:rPr>
        <w:t>.无招标违规、谎报年度报告信息、提供虚假资质资料等行为或其他行政处罚记录。</w:t>
      </w:r>
    </w:p>
    <w:p w14:paraId="3661D780">
      <w:pPr>
        <w:ind w:firstLine="481"/>
        <w:rPr>
          <w:rFonts w:hint="eastAsia" w:asciiTheme="majorEastAsia" w:hAnsiTheme="majorEastAsia" w:eastAsiaTheme="majorEastAsia" w:cstheme="majorEastAsia"/>
          <w:b w:val="0"/>
          <w:bCs w:val="0"/>
          <w:sz w:val="24"/>
          <w:szCs w:val="24"/>
        </w:rPr>
      </w:pPr>
      <w:r>
        <w:rPr>
          <w:rFonts w:hint="eastAsia" w:ascii="宋体" w:hAnsi="宋体" w:eastAsia="宋体" w:cs="宋体"/>
          <w:color w:val="000000" w:themeColor="text1"/>
          <w:kern w:val="2"/>
          <w:sz w:val="24"/>
          <w:szCs w:val="24"/>
          <w:lang w:val="en-US" w:eastAsia="zh-CN" w:bidi="ar-SA"/>
          <w14:textFill>
            <w14:solidFill>
              <w14:schemeClr w14:val="tx1"/>
            </w14:solidFill>
          </w14:textFill>
        </w:rPr>
        <w:t>1</w:t>
      </w:r>
      <w:r>
        <w:rPr>
          <w:rFonts w:hint="eastAsia" w:ascii="宋体" w:hAnsi="宋体" w:eastAsia="宋体" w:cs="宋体"/>
          <w:color w:val="000000" w:themeColor="text1"/>
          <w:kern w:val="2"/>
          <w:sz w:val="24"/>
          <w:szCs w:val="24"/>
          <w:lang w:val="en-US" w:eastAsia="zh-CN" w:bidi="ar-SA"/>
          <w14:textFill>
            <w14:solidFill>
              <w14:schemeClr w14:val="tx1"/>
            </w14:solidFill>
          </w14:textFill>
        </w:rPr>
        <w:t>.16.投</w:t>
      </w:r>
      <w:r>
        <w:rPr>
          <w:rFonts w:hint="eastAsia" w:hAnsi="宋体" w:eastAsia="宋体" w:cs="宋体"/>
          <w:color w:val="000000" w:themeColor="text1"/>
          <w:sz w:val="24"/>
          <w:szCs w:val="24"/>
          <w14:textFill>
            <w14:solidFill>
              <w14:schemeClr w14:val="tx1"/>
            </w14:solidFill>
          </w14:textFill>
        </w:rPr>
        <w:t>标方应保证所供货物（或设备）必须符合当前国家或地方最新安全、环保、消防、职业健康最新法律法规及《机械制造企业安全生产标准化规范》各项要求。确保货物在使用管理过程中满足《职业健康安全管理体系》《环境管理体系》等方面的国家标准、规范及地方规章要求。</w:t>
      </w:r>
      <w:r>
        <w:rPr>
          <w:rFonts w:hint="eastAsia" w:asciiTheme="majorEastAsia" w:hAnsiTheme="majorEastAsia" w:eastAsiaTheme="majorEastAsia" w:cstheme="majorEastAsia"/>
          <w:b w:val="0"/>
          <w:bCs w:val="0"/>
          <w:sz w:val="24"/>
          <w:szCs w:val="24"/>
        </w:rPr>
        <w:t xml:space="preserve"> </w:t>
      </w:r>
    </w:p>
    <w:p w14:paraId="37934776">
      <w:pPr>
        <w:ind w:firstLine="481"/>
        <w:rPr>
          <w:rFonts w:hint="eastAsia" w:asciiTheme="majorEastAsia" w:hAnsiTheme="majorEastAsia" w:eastAsiaTheme="majorEastAsia" w:cstheme="majorEastAsia"/>
          <w:b/>
          <w:bCs/>
          <w:sz w:val="24"/>
          <w:szCs w:val="24"/>
          <w:highlight w:val="yellow"/>
          <w:lang w:val="en-US" w:eastAsia="zh-CN"/>
        </w:rPr>
      </w:pPr>
      <w:r>
        <w:rPr>
          <w:rFonts w:hint="eastAsia" w:asciiTheme="majorEastAsia" w:hAnsiTheme="majorEastAsia" w:eastAsiaTheme="majorEastAsia" w:cstheme="majorEastAsia"/>
          <w:b/>
          <w:bCs/>
          <w:sz w:val="24"/>
          <w:szCs w:val="24"/>
          <w:highlight w:val="yellow"/>
          <w:lang w:val="en-US" w:eastAsia="zh-CN"/>
        </w:rPr>
        <w:t>投标人应按资质文件格式要求组成应标资质文件（对以下所要求的投标文件如有任何一项未实质性响应，将可能导致其投标文件被拒绝）要求每页都需加盖公章：</w:t>
      </w:r>
    </w:p>
    <w:p w14:paraId="50D1248A">
      <w:pPr>
        <w:ind w:firstLine="481"/>
        <w:rPr>
          <w:rFonts w:hint="eastAsia" w:asciiTheme="majorEastAsia" w:hAnsiTheme="majorEastAsia" w:eastAsiaTheme="majorEastAsia" w:cstheme="majorEastAsia"/>
          <w:b w:val="0"/>
          <w:bCs w:val="0"/>
          <w:sz w:val="24"/>
          <w:szCs w:val="24"/>
          <w:highlight w:val="none"/>
          <w:lang w:val="en-US" w:eastAsia="zh-CN"/>
        </w:rPr>
      </w:pPr>
      <w:r>
        <w:rPr>
          <w:rFonts w:hint="eastAsia" w:asciiTheme="majorEastAsia" w:hAnsiTheme="majorEastAsia" w:eastAsiaTheme="majorEastAsia" w:cstheme="majorEastAsia"/>
          <w:b w:val="0"/>
          <w:bCs w:val="0"/>
          <w:sz w:val="24"/>
          <w:szCs w:val="24"/>
          <w:highlight w:val="none"/>
          <w:lang w:val="en-US" w:eastAsia="zh-CN"/>
        </w:rPr>
        <w:t>1.《投标文件（资质标）》包括：</w:t>
      </w:r>
    </w:p>
    <w:p w14:paraId="0E9AAD1B">
      <w:pPr>
        <w:ind w:firstLine="481"/>
        <w:rPr>
          <w:rFonts w:hint="eastAsia" w:asciiTheme="majorEastAsia" w:hAnsiTheme="majorEastAsia" w:eastAsiaTheme="majorEastAsia" w:cstheme="majorEastAsia"/>
          <w:b w:val="0"/>
          <w:bCs w:val="0"/>
          <w:sz w:val="24"/>
          <w:szCs w:val="24"/>
          <w:highlight w:val="none"/>
          <w:lang w:val="en-US" w:eastAsia="zh-CN"/>
        </w:rPr>
      </w:pPr>
      <w:r>
        <w:rPr>
          <w:rFonts w:hint="eastAsia" w:asciiTheme="majorEastAsia" w:hAnsiTheme="majorEastAsia" w:eastAsiaTheme="majorEastAsia" w:cstheme="majorEastAsia"/>
          <w:b w:val="0"/>
          <w:bCs w:val="0"/>
          <w:sz w:val="24"/>
          <w:szCs w:val="24"/>
          <w:highlight w:val="none"/>
          <w:lang w:val="en-US" w:eastAsia="zh-CN"/>
        </w:rPr>
        <w:t>1.1营业执照副本复印件（需加盖公章）；</w:t>
      </w:r>
    </w:p>
    <w:p w14:paraId="10A174D8">
      <w:pPr>
        <w:ind w:firstLine="481"/>
        <w:rPr>
          <w:rFonts w:hint="eastAsia" w:asciiTheme="majorEastAsia" w:hAnsiTheme="majorEastAsia" w:eastAsiaTheme="majorEastAsia" w:cstheme="majorEastAsia"/>
          <w:b w:val="0"/>
          <w:bCs w:val="0"/>
          <w:sz w:val="24"/>
          <w:szCs w:val="24"/>
          <w:highlight w:val="none"/>
          <w:lang w:val="en-US" w:eastAsia="zh-CN"/>
        </w:rPr>
      </w:pPr>
      <w:r>
        <w:rPr>
          <w:rFonts w:hint="eastAsia" w:asciiTheme="majorEastAsia" w:hAnsiTheme="majorEastAsia" w:eastAsiaTheme="majorEastAsia" w:cstheme="majorEastAsia"/>
          <w:b w:val="0"/>
          <w:bCs w:val="0"/>
          <w:sz w:val="24"/>
          <w:szCs w:val="24"/>
          <w:highlight w:val="none"/>
          <w:lang w:val="en-US" w:eastAsia="zh-CN"/>
        </w:rPr>
        <w:t>1.2投标函（附件1）；</w:t>
      </w:r>
    </w:p>
    <w:p w14:paraId="4EA2647C">
      <w:pPr>
        <w:ind w:firstLine="481"/>
        <w:rPr>
          <w:rFonts w:hint="eastAsia" w:asciiTheme="majorEastAsia" w:hAnsiTheme="majorEastAsia" w:eastAsiaTheme="majorEastAsia" w:cstheme="majorEastAsia"/>
          <w:b w:val="0"/>
          <w:bCs w:val="0"/>
          <w:sz w:val="24"/>
          <w:szCs w:val="24"/>
          <w:highlight w:val="none"/>
          <w:lang w:val="en-US" w:eastAsia="zh-CN"/>
        </w:rPr>
      </w:pPr>
      <w:r>
        <w:rPr>
          <w:rFonts w:hint="eastAsia" w:asciiTheme="majorEastAsia" w:hAnsiTheme="majorEastAsia" w:eastAsiaTheme="majorEastAsia" w:cstheme="majorEastAsia"/>
          <w:b w:val="0"/>
          <w:bCs w:val="0"/>
          <w:sz w:val="24"/>
          <w:szCs w:val="24"/>
          <w:highlight w:val="none"/>
          <w:lang w:val="en-US" w:eastAsia="zh-CN"/>
        </w:rPr>
        <w:t>1.3法定代表人授权书（附件2）；法定代表人参加投标的，提供法人身份证明文件即可；被授权人参加投标的，需提供法定代表人授权委托书（含法人身份证和被授权人身份证正反面复印件）；</w:t>
      </w:r>
    </w:p>
    <w:p w14:paraId="3FFB650D">
      <w:pPr>
        <w:ind w:firstLine="481"/>
        <w:rPr>
          <w:rFonts w:hint="eastAsia" w:asciiTheme="majorEastAsia" w:hAnsiTheme="majorEastAsia" w:eastAsiaTheme="majorEastAsia" w:cstheme="majorEastAsia"/>
          <w:b w:val="0"/>
          <w:bCs w:val="0"/>
          <w:sz w:val="24"/>
          <w:szCs w:val="24"/>
          <w:highlight w:val="none"/>
          <w:lang w:val="en-US" w:eastAsia="zh-CN"/>
        </w:rPr>
      </w:pPr>
      <w:r>
        <w:rPr>
          <w:rFonts w:hint="eastAsia" w:asciiTheme="majorEastAsia" w:hAnsiTheme="majorEastAsia" w:eastAsiaTheme="majorEastAsia" w:cstheme="majorEastAsia"/>
          <w:b w:val="0"/>
          <w:bCs w:val="0"/>
          <w:sz w:val="24"/>
          <w:szCs w:val="24"/>
          <w:highlight w:val="none"/>
          <w:lang w:val="en-US" w:eastAsia="zh-CN"/>
        </w:rPr>
        <w:t>1.4近三年经第三方机构审计的财务报表（报告页、资产负债表、损益表、现金流量表）复印件（需加盖公章），必须连续，同时填写投标人基本情况表（附件3）；如投标人公司没有经审计的财务报告，可提供加盖公章的近三年财务报表，包括但不限于资产负债表、利润表、现金流量表，且未显示异常</w:t>
      </w:r>
    </w:p>
    <w:p w14:paraId="2B384798">
      <w:pPr>
        <w:ind w:firstLine="481"/>
        <w:rPr>
          <w:rFonts w:hint="eastAsia" w:asciiTheme="majorEastAsia" w:hAnsiTheme="majorEastAsia" w:eastAsiaTheme="majorEastAsia" w:cstheme="majorEastAsia"/>
          <w:b w:val="0"/>
          <w:bCs w:val="0"/>
          <w:sz w:val="24"/>
          <w:szCs w:val="24"/>
          <w:highlight w:val="none"/>
          <w:lang w:val="en-US" w:eastAsia="zh-CN"/>
        </w:rPr>
      </w:pPr>
      <w:r>
        <w:rPr>
          <w:rFonts w:hint="eastAsia" w:asciiTheme="majorEastAsia" w:hAnsiTheme="majorEastAsia" w:eastAsiaTheme="majorEastAsia" w:cstheme="majorEastAsia"/>
          <w:b w:val="0"/>
          <w:bCs w:val="0"/>
          <w:sz w:val="24"/>
          <w:szCs w:val="24"/>
          <w:highlight w:val="none"/>
          <w:lang w:val="en-US" w:eastAsia="zh-CN"/>
        </w:rPr>
        <w:t>1.5近三年内在经营活动中无与本项目有关的违法及重大违规行为的声明；</w:t>
      </w:r>
    </w:p>
    <w:p w14:paraId="3004ED3F">
      <w:pPr>
        <w:ind w:firstLine="481"/>
        <w:rPr>
          <w:rFonts w:hint="eastAsia" w:asciiTheme="majorEastAsia" w:hAnsiTheme="majorEastAsia" w:eastAsiaTheme="majorEastAsia" w:cstheme="majorEastAsia"/>
          <w:b w:val="0"/>
          <w:bCs w:val="0"/>
          <w:sz w:val="24"/>
          <w:szCs w:val="24"/>
          <w:highlight w:val="none"/>
          <w:lang w:val="en-US" w:eastAsia="zh-CN"/>
        </w:rPr>
      </w:pPr>
      <w:r>
        <w:rPr>
          <w:rFonts w:hint="eastAsia" w:asciiTheme="majorEastAsia" w:hAnsiTheme="majorEastAsia" w:eastAsiaTheme="majorEastAsia" w:cstheme="majorEastAsia"/>
          <w:b w:val="0"/>
          <w:bCs w:val="0"/>
          <w:sz w:val="24"/>
          <w:szCs w:val="24"/>
          <w:highlight w:val="none"/>
          <w:lang w:val="en-US" w:eastAsia="zh-CN"/>
        </w:rPr>
        <w:t xml:space="preserve">1.6投标人在国家企业信用信息公示系统中无与本项目有关的行政处罚、经营异常和失信信息的声明； </w:t>
      </w:r>
    </w:p>
    <w:p w14:paraId="451DC649">
      <w:pPr>
        <w:ind w:firstLine="481"/>
        <w:rPr>
          <w:rFonts w:hint="eastAsia" w:asciiTheme="majorEastAsia" w:hAnsiTheme="majorEastAsia" w:eastAsiaTheme="majorEastAsia" w:cstheme="majorEastAsia"/>
          <w:b w:val="0"/>
          <w:bCs w:val="0"/>
          <w:sz w:val="24"/>
          <w:szCs w:val="24"/>
          <w:highlight w:val="none"/>
          <w:lang w:val="en-US" w:eastAsia="zh-CN"/>
        </w:rPr>
      </w:pPr>
      <w:r>
        <w:rPr>
          <w:rFonts w:hint="eastAsia" w:asciiTheme="majorEastAsia" w:hAnsiTheme="majorEastAsia" w:eastAsiaTheme="majorEastAsia" w:cstheme="majorEastAsia"/>
          <w:b w:val="0"/>
          <w:bCs w:val="0"/>
          <w:sz w:val="24"/>
          <w:szCs w:val="24"/>
          <w:highlight w:val="none"/>
          <w:lang w:val="en-US" w:eastAsia="zh-CN"/>
        </w:rPr>
        <w:t>1.7企业对外担保说明（写明贵单位对外有无对外担保和质押业务，需加盖公章）；</w:t>
      </w:r>
    </w:p>
    <w:p w14:paraId="498D3B06">
      <w:pPr>
        <w:ind w:firstLine="481"/>
        <w:rPr>
          <w:rFonts w:hint="eastAsia" w:asciiTheme="majorEastAsia" w:hAnsiTheme="majorEastAsia" w:eastAsiaTheme="majorEastAsia" w:cstheme="majorEastAsia"/>
          <w:b w:val="0"/>
          <w:bCs w:val="0"/>
          <w:sz w:val="24"/>
          <w:szCs w:val="24"/>
          <w:highlight w:val="none"/>
          <w:lang w:val="en-US" w:eastAsia="zh-CN"/>
        </w:rPr>
      </w:pPr>
      <w:r>
        <w:rPr>
          <w:rFonts w:hint="eastAsia" w:asciiTheme="majorEastAsia" w:hAnsiTheme="majorEastAsia" w:eastAsiaTheme="majorEastAsia" w:cstheme="majorEastAsia"/>
          <w:b w:val="0"/>
          <w:bCs w:val="0"/>
          <w:sz w:val="24"/>
          <w:szCs w:val="24"/>
          <w:highlight w:val="none"/>
          <w:lang w:val="en-US" w:eastAsia="zh-CN"/>
        </w:rPr>
        <w:t>1.8企业信用证明材料（征信中心出具的信用报告）；</w:t>
      </w:r>
    </w:p>
    <w:p w14:paraId="3AF6B9F1">
      <w:pPr>
        <w:ind w:firstLine="481"/>
        <w:rPr>
          <w:rFonts w:hint="eastAsia" w:asciiTheme="majorEastAsia" w:hAnsiTheme="majorEastAsia" w:eastAsiaTheme="majorEastAsia" w:cstheme="majorEastAsia"/>
          <w:b w:val="0"/>
          <w:bCs w:val="0"/>
          <w:sz w:val="24"/>
          <w:szCs w:val="24"/>
          <w:highlight w:val="none"/>
          <w:lang w:val="en-US" w:eastAsia="zh-CN"/>
        </w:rPr>
      </w:pPr>
      <w:r>
        <w:rPr>
          <w:rFonts w:hint="eastAsia" w:asciiTheme="majorEastAsia" w:hAnsiTheme="majorEastAsia" w:eastAsiaTheme="majorEastAsia" w:cstheme="majorEastAsia"/>
          <w:b w:val="0"/>
          <w:bCs w:val="0"/>
          <w:sz w:val="24"/>
          <w:szCs w:val="24"/>
          <w:highlight w:val="none"/>
          <w:lang w:val="en-US" w:eastAsia="zh-CN"/>
        </w:rPr>
        <w:t>1.9企业最近半年的完税证明，并附年度纳税信用评价信息（可从电子税务局查询截图，需加盖公章）；</w:t>
      </w:r>
    </w:p>
    <w:p w14:paraId="0AD947AC">
      <w:pPr>
        <w:ind w:firstLine="481"/>
        <w:rPr>
          <w:rFonts w:hint="eastAsia" w:asciiTheme="majorEastAsia" w:hAnsiTheme="majorEastAsia" w:eastAsiaTheme="majorEastAsia" w:cstheme="majorEastAsia"/>
          <w:b w:val="0"/>
          <w:bCs w:val="0"/>
          <w:sz w:val="24"/>
          <w:szCs w:val="24"/>
          <w:highlight w:val="none"/>
          <w:lang w:val="en-US" w:eastAsia="zh-CN"/>
        </w:rPr>
      </w:pPr>
      <w:r>
        <w:rPr>
          <w:rFonts w:hint="eastAsia" w:asciiTheme="majorEastAsia" w:hAnsiTheme="majorEastAsia" w:eastAsiaTheme="majorEastAsia" w:cstheme="majorEastAsia"/>
          <w:b w:val="0"/>
          <w:bCs w:val="0"/>
          <w:sz w:val="24"/>
          <w:szCs w:val="24"/>
          <w:highlight w:val="none"/>
          <w:lang w:val="en-US" w:eastAsia="zh-CN"/>
        </w:rPr>
        <w:t>1.10保密承诺函（附件4）；</w:t>
      </w:r>
    </w:p>
    <w:p w14:paraId="70D15A8E">
      <w:pPr>
        <w:ind w:firstLine="481"/>
        <w:rPr>
          <w:rFonts w:hint="eastAsia" w:asciiTheme="majorEastAsia" w:hAnsiTheme="majorEastAsia" w:eastAsiaTheme="majorEastAsia" w:cstheme="majorEastAsia"/>
          <w:b w:val="0"/>
          <w:bCs w:val="0"/>
          <w:sz w:val="24"/>
          <w:szCs w:val="24"/>
          <w:highlight w:val="none"/>
          <w:lang w:val="en-US" w:eastAsia="zh-CN"/>
        </w:rPr>
      </w:pPr>
      <w:r>
        <w:rPr>
          <w:rFonts w:hint="eastAsia" w:asciiTheme="majorEastAsia" w:hAnsiTheme="majorEastAsia" w:eastAsiaTheme="majorEastAsia" w:cstheme="majorEastAsia"/>
          <w:b w:val="0"/>
          <w:bCs w:val="0"/>
          <w:sz w:val="24"/>
          <w:szCs w:val="24"/>
          <w:highlight w:val="none"/>
          <w:lang w:val="en-US" w:eastAsia="zh-CN"/>
        </w:rPr>
        <w:t>1.11 2023年1月1日至今，企业近三年同类项目业绩证明，须提供用户清单、采购合同复印件；</w:t>
      </w:r>
    </w:p>
    <w:p w14:paraId="4DB0305E">
      <w:pPr>
        <w:ind w:firstLine="481"/>
        <w:rPr>
          <w:rFonts w:hint="default" w:asciiTheme="majorEastAsia" w:hAnsiTheme="majorEastAsia" w:eastAsiaTheme="majorEastAsia" w:cstheme="majorEastAsia"/>
          <w:b w:val="0"/>
          <w:bCs w:val="0"/>
          <w:sz w:val="24"/>
          <w:szCs w:val="24"/>
          <w:highlight w:val="none"/>
          <w:lang w:val="en-US" w:eastAsia="zh-CN"/>
        </w:rPr>
      </w:pPr>
      <w:r>
        <w:rPr>
          <w:rFonts w:hint="eastAsia" w:asciiTheme="majorEastAsia" w:hAnsiTheme="majorEastAsia" w:eastAsiaTheme="majorEastAsia" w:cstheme="majorEastAsia"/>
          <w:b w:val="0"/>
          <w:bCs w:val="0"/>
          <w:sz w:val="24"/>
          <w:szCs w:val="24"/>
          <w:highlight w:val="none"/>
          <w:lang w:val="en-US" w:eastAsia="zh-CN"/>
        </w:rPr>
        <w:t>1.12投标保证金缴纳凭证。(应标时不作要求，须随投标文件一同上传）</w:t>
      </w:r>
    </w:p>
    <w:p w14:paraId="4FB1DC83">
      <w:pPr>
        <w:ind w:firstLine="481"/>
        <w:rPr>
          <w:rFonts w:hint="eastAsia" w:asciiTheme="majorEastAsia" w:hAnsiTheme="majorEastAsia" w:eastAsiaTheme="majorEastAsia" w:cstheme="majorEastAsia"/>
          <w:b/>
          <w:bCs/>
          <w:sz w:val="24"/>
          <w:szCs w:val="24"/>
          <w:highlight w:val="none"/>
          <w:lang w:val="en-US" w:eastAsia="zh-CN"/>
        </w:rPr>
      </w:pPr>
      <w:r>
        <w:rPr>
          <w:rFonts w:hint="eastAsia" w:asciiTheme="majorEastAsia" w:hAnsiTheme="majorEastAsia" w:eastAsiaTheme="majorEastAsia" w:cstheme="majorEastAsia"/>
          <w:b/>
          <w:bCs/>
          <w:sz w:val="24"/>
          <w:szCs w:val="24"/>
          <w:highlight w:val="none"/>
          <w:lang w:val="en-US" w:eastAsia="zh-CN"/>
        </w:rPr>
        <w:t>按照以上顺序准备所列项相关资料原件的扫描件（要求每一页原文件扫描在一页上，扫描文件必须清晰可辨否则影响报名的审核，扫描文件格式为pdf格式，禁止采用压缩文件格式或图片格式，所有扫描文件都集成到1个pdf文档并设置目录）。</w:t>
      </w:r>
    </w:p>
    <w:p w14:paraId="57974D75">
      <w:pPr>
        <w:ind w:firstLine="481"/>
        <w:rPr>
          <w:rFonts w:hint="eastAsia" w:asciiTheme="majorEastAsia" w:hAnsiTheme="majorEastAsia" w:eastAsiaTheme="majorEastAsia" w:cstheme="majorEastAsia"/>
          <w:b/>
          <w:bCs/>
          <w:sz w:val="24"/>
          <w:szCs w:val="24"/>
          <w:highlight w:val="none"/>
          <w:lang w:val="en-US" w:eastAsia="zh-CN"/>
        </w:rPr>
      </w:pPr>
      <w:r>
        <w:rPr>
          <w:rFonts w:hint="eastAsia" w:asciiTheme="majorEastAsia" w:hAnsiTheme="majorEastAsia" w:eastAsiaTheme="majorEastAsia" w:cstheme="majorEastAsia"/>
          <w:b/>
          <w:bCs/>
          <w:sz w:val="24"/>
          <w:szCs w:val="24"/>
          <w:highlight w:val="none"/>
          <w:lang w:val="en-US" w:eastAsia="zh-CN"/>
        </w:rPr>
        <w:t>应标截止时间：2026年8月10日17时00分00秒</w:t>
      </w:r>
    </w:p>
    <w:p w14:paraId="6F3588E4">
      <w:pPr>
        <w:ind w:firstLine="481"/>
        <w:rPr>
          <w:rFonts w:hint="eastAsia" w:asciiTheme="majorEastAsia" w:hAnsiTheme="majorEastAsia" w:eastAsiaTheme="majorEastAsia" w:cstheme="majorEastAsia"/>
          <w:b/>
          <w:bCs/>
          <w:sz w:val="24"/>
          <w:szCs w:val="24"/>
          <w:highlight w:val="none"/>
          <w:lang w:val="en-US" w:eastAsia="zh-CN"/>
        </w:rPr>
      </w:pPr>
      <w:r>
        <w:rPr>
          <w:rFonts w:hint="eastAsia" w:asciiTheme="majorEastAsia" w:hAnsiTheme="majorEastAsia" w:eastAsiaTheme="majorEastAsia" w:cstheme="majorEastAsia"/>
          <w:b/>
          <w:bCs/>
          <w:sz w:val="24"/>
          <w:szCs w:val="24"/>
          <w:highlight w:val="none"/>
          <w:lang w:val="en-US" w:eastAsia="zh-CN"/>
        </w:rPr>
        <w:t>注：请务必在应标截止时间前完成注册及应标操作，注册审核需2-4日，财务数据变更审核需1-2日，应标截止时间精确到秒，逾期将无法应标。请自行掌握时间，避免无法应标。</w:t>
      </w:r>
    </w:p>
    <w:p w14:paraId="463C8DEE">
      <w:pPr>
        <w:outlineLvl w:val="1"/>
        <w:rPr>
          <w:rFonts w:hint="eastAsia" w:asciiTheme="majorEastAsia" w:hAnsiTheme="majorEastAsia" w:eastAsiaTheme="majorEastAsia" w:cstheme="majorEastAsia"/>
          <w:sz w:val="24"/>
          <w:szCs w:val="24"/>
        </w:rPr>
      </w:pPr>
      <w:r>
        <w:rPr>
          <w:rFonts w:hint="eastAsia" w:asciiTheme="majorEastAsia" w:hAnsiTheme="majorEastAsia" w:eastAsiaTheme="majorEastAsia" w:cstheme="majorEastAsia"/>
          <w:b/>
          <w:bCs/>
          <w:sz w:val="24"/>
          <w:szCs w:val="24"/>
        </w:rPr>
        <w:t>四、</w:t>
      </w:r>
      <w:r>
        <w:rPr>
          <w:rFonts w:hint="eastAsia" w:asciiTheme="majorEastAsia" w:hAnsiTheme="majorEastAsia" w:eastAsiaTheme="majorEastAsia" w:cstheme="majorEastAsia"/>
          <w:b/>
          <w:bCs/>
          <w:sz w:val="24"/>
          <w:szCs w:val="24"/>
          <w:lang w:val="en-US" w:eastAsia="zh-CN"/>
        </w:rPr>
        <w:t>招标公告</w:t>
      </w:r>
      <w:r>
        <w:rPr>
          <w:rFonts w:hint="eastAsia" w:asciiTheme="majorEastAsia" w:hAnsiTheme="majorEastAsia" w:eastAsiaTheme="majorEastAsia" w:cstheme="majorEastAsia"/>
          <w:b/>
          <w:bCs/>
          <w:sz w:val="24"/>
          <w:szCs w:val="24"/>
        </w:rPr>
        <w:t xml:space="preserve">领取 </w:t>
      </w:r>
      <w:r>
        <w:rPr>
          <w:rFonts w:hint="eastAsia" w:asciiTheme="majorEastAsia" w:hAnsiTheme="majorEastAsia" w:eastAsiaTheme="majorEastAsia" w:cstheme="majorEastAsia"/>
          <w:sz w:val="24"/>
          <w:szCs w:val="24"/>
        </w:rPr>
        <w:t xml:space="preserve"> </w:t>
      </w:r>
    </w:p>
    <w:p w14:paraId="01A8CB3D">
      <w:pPr>
        <w:rPr>
          <w:rFonts w:hint="eastAsia" w:asciiTheme="majorEastAsia" w:hAnsiTheme="majorEastAsia" w:eastAsiaTheme="majorEastAsia" w:cstheme="majorEastAsia"/>
          <w:sz w:val="24"/>
          <w:szCs w:val="24"/>
          <w:highlight w:val="yellow"/>
        </w:rPr>
      </w:pPr>
      <w:r>
        <w:rPr>
          <w:rFonts w:hint="eastAsia" w:asciiTheme="majorEastAsia" w:hAnsiTheme="majorEastAsia" w:eastAsiaTheme="majorEastAsia" w:cstheme="majorEastAsia"/>
          <w:sz w:val="24"/>
          <w:szCs w:val="24"/>
        </w:rPr>
        <w:t xml:space="preserve"> </w:t>
      </w:r>
      <w:r>
        <w:rPr>
          <w:rFonts w:hint="eastAsia" w:asciiTheme="majorEastAsia" w:hAnsiTheme="majorEastAsia" w:eastAsiaTheme="majorEastAsia" w:cstheme="majorEastAsia"/>
          <w:b/>
          <w:bCs/>
          <w:sz w:val="24"/>
          <w:szCs w:val="24"/>
        </w:rPr>
        <w:t xml:space="preserve">   1</w:t>
      </w:r>
      <w:r>
        <w:rPr>
          <w:rFonts w:hint="eastAsia" w:asciiTheme="majorEastAsia" w:hAnsiTheme="majorEastAsia" w:eastAsiaTheme="majorEastAsia" w:cstheme="majorEastAsia"/>
          <w:b/>
          <w:bCs/>
          <w:sz w:val="24"/>
          <w:szCs w:val="24"/>
          <w:lang w:val="en-US" w:eastAsia="zh-CN"/>
        </w:rPr>
        <w:t>.招标公告</w:t>
      </w:r>
      <w:r>
        <w:rPr>
          <w:rFonts w:hint="eastAsia" w:asciiTheme="majorEastAsia" w:hAnsiTheme="majorEastAsia" w:eastAsiaTheme="majorEastAsia" w:cstheme="majorEastAsia"/>
          <w:b/>
          <w:bCs/>
          <w:sz w:val="24"/>
          <w:szCs w:val="24"/>
        </w:rPr>
        <w:t>领取方式：</w:t>
      </w:r>
      <w:r>
        <w:rPr>
          <w:rFonts w:hint="eastAsia" w:asciiTheme="majorEastAsia" w:hAnsiTheme="majorEastAsia" w:eastAsiaTheme="majorEastAsia" w:cstheme="majorEastAsia"/>
          <w:sz w:val="24"/>
          <w:szCs w:val="24"/>
          <w:highlight w:val="yellow"/>
        </w:rPr>
        <w:t>线</w:t>
      </w:r>
      <w:r>
        <w:rPr>
          <w:rFonts w:hint="eastAsia" w:asciiTheme="majorEastAsia" w:hAnsiTheme="majorEastAsia" w:eastAsiaTheme="majorEastAsia" w:cstheme="majorEastAsia"/>
          <w:sz w:val="24"/>
          <w:szCs w:val="24"/>
          <w:highlight w:val="yellow"/>
          <w:lang w:val="en-US" w:eastAsia="zh-CN"/>
        </w:rPr>
        <w:t>上</w:t>
      </w:r>
      <w:r>
        <w:rPr>
          <w:rFonts w:hint="eastAsia" w:asciiTheme="majorEastAsia" w:hAnsiTheme="majorEastAsia" w:eastAsiaTheme="majorEastAsia" w:cstheme="majorEastAsia"/>
          <w:sz w:val="24"/>
          <w:szCs w:val="24"/>
          <w:highlight w:val="yellow"/>
        </w:rPr>
        <w:t xml:space="preserve"> </w:t>
      </w:r>
    </w:p>
    <w:p w14:paraId="3710A1FE">
      <w:pPr>
        <w:rPr>
          <w:rFonts w:hint="eastAsia" w:asciiTheme="majorEastAsia" w:hAnsiTheme="majorEastAsia" w:eastAsiaTheme="majorEastAsia" w:cstheme="majorEastAsia"/>
          <w:sz w:val="24"/>
          <w:szCs w:val="24"/>
        </w:rPr>
      </w:pPr>
      <w:r>
        <w:rPr>
          <w:rFonts w:hint="eastAsia" w:asciiTheme="majorEastAsia" w:hAnsiTheme="majorEastAsia" w:eastAsiaTheme="majorEastAsia" w:cstheme="majorEastAsia"/>
          <w:b/>
          <w:bCs/>
          <w:sz w:val="24"/>
          <w:szCs w:val="24"/>
        </w:rPr>
        <w:t xml:space="preserve">    2</w:t>
      </w:r>
      <w:r>
        <w:rPr>
          <w:rFonts w:hint="eastAsia" w:asciiTheme="majorEastAsia" w:hAnsiTheme="majorEastAsia" w:eastAsiaTheme="majorEastAsia" w:cstheme="majorEastAsia"/>
          <w:b/>
          <w:bCs/>
          <w:sz w:val="24"/>
          <w:szCs w:val="24"/>
          <w:lang w:val="en-US" w:eastAsia="zh-CN"/>
        </w:rPr>
        <w:t>.招标公告</w:t>
      </w:r>
      <w:r>
        <w:rPr>
          <w:rFonts w:hint="eastAsia" w:asciiTheme="majorEastAsia" w:hAnsiTheme="majorEastAsia" w:eastAsiaTheme="majorEastAsia" w:cstheme="majorEastAsia"/>
          <w:b/>
          <w:bCs/>
          <w:sz w:val="24"/>
          <w:szCs w:val="24"/>
        </w:rPr>
        <w:t>领取截止时间：</w:t>
      </w:r>
      <w:r>
        <w:rPr>
          <w:rFonts w:hint="eastAsia" w:asciiTheme="majorEastAsia" w:hAnsiTheme="majorEastAsia" w:eastAsiaTheme="majorEastAsia" w:cstheme="majorEastAsia"/>
          <w:sz w:val="24"/>
          <w:szCs w:val="24"/>
          <w:highlight w:val="none"/>
        </w:rPr>
        <w:t>202</w:t>
      </w:r>
      <w:r>
        <w:rPr>
          <w:rFonts w:hint="eastAsia" w:asciiTheme="majorEastAsia" w:hAnsiTheme="majorEastAsia" w:eastAsiaTheme="majorEastAsia" w:cstheme="majorEastAsia"/>
          <w:sz w:val="24"/>
          <w:szCs w:val="24"/>
          <w:highlight w:val="none"/>
          <w:lang w:val="en-US" w:eastAsia="zh-CN"/>
        </w:rPr>
        <w:t>6</w:t>
      </w:r>
      <w:r>
        <w:rPr>
          <w:rFonts w:hint="eastAsia" w:asciiTheme="majorEastAsia" w:hAnsiTheme="majorEastAsia" w:eastAsiaTheme="majorEastAsia" w:cstheme="majorEastAsia"/>
          <w:sz w:val="24"/>
          <w:szCs w:val="24"/>
          <w:highlight w:val="none"/>
        </w:rPr>
        <w:t>-</w:t>
      </w:r>
      <w:r>
        <w:rPr>
          <w:rFonts w:hint="eastAsia" w:asciiTheme="majorEastAsia" w:hAnsiTheme="majorEastAsia" w:eastAsiaTheme="majorEastAsia" w:cstheme="majorEastAsia"/>
          <w:sz w:val="24"/>
          <w:szCs w:val="24"/>
          <w:highlight w:val="none"/>
          <w:lang w:val="en-US" w:eastAsia="zh-CN"/>
        </w:rPr>
        <w:t>8</w:t>
      </w:r>
      <w:r>
        <w:rPr>
          <w:rFonts w:hint="eastAsia" w:asciiTheme="majorEastAsia" w:hAnsiTheme="majorEastAsia" w:eastAsiaTheme="majorEastAsia" w:cstheme="majorEastAsia"/>
          <w:sz w:val="24"/>
          <w:szCs w:val="24"/>
          <w:highlight w:val="none"/>
        </w:rPr>
        <w:t>-</w:t>
      </w:r>
      <w:r>
        <w:rPr>
          <w:rFonts w:hint="eastAsia" w:asciiTheme="majorEastAsia" w:hAnsiTheme="majorEastAsia" w:eastAsiaTheme="majorEastAsia" w:cstheme="majorEastAsia"/>
          <w:sz w:val="24"/>
          <w:szCs w:val="24"/>
          <w:highlight w:val="none"/>
          <w:lang w:val="en-US" w:eastAsia="zh-CN"/>
        </w:rPr>
        <w:t>10</w:t>
      </w:r>
      <w:r>
        <w:rPr>
          <w:rFonts w:hint="eastAsia" w:asciiTheme="majorEastAsia" w:hAnsiTheme="majorEastAsia" w:eastAsiaTheme="majorEastAsia" w:cstheme="majorEastAsia"/>
          <w:sz w:val="24"/>
          <w:szCs w:val="24"/>
          <w:highlight w:val="none"/>
        </w:rPr>
        <w:t xml:space="preserve"> 17:00:00 </w:t>
      </w:r>
    </w:p>
    <w:p w14:paraId="172C669E">
      <w:pPr>
        <w:ind w:firstLine="480"/>
        <w:rPr>
          <w:rFonts w:hint="eastAsia" w:asciiTheme="majorEastAsia" w:hAnsiTheme="majorEastAsia" w:eastAsiaTheme="majorEastAsia" w:cstheme="majorEastAsia"/>
          <w:sz w:val="24"/>
          <w:szCs w:val="24"/>
        </w:rPr>
      </w:pPr>
      <w:r>
        <w:rPr>
          <w:rFonts w:hint="eastAsia" w:asciiTheme="majorEastAsia" w:hAnsiTheme="majorEastAsia" w:eastAsiaTheme="majorEastAsia" w:cstheme="majorEastAsia"/>
          <w:sz w:val="24"/>
          <w:szCs w:val="24"/>
        </w:rPr>
        <w:t>3</w:t>
      </w:r>
      <w:r>
        <w:rPr>
          <w:rFonts w:hint="eastAsia" w:asciiTheme="majorEastAsia" w:hAnsiTheme="majorEastAsia" w:eastAsiaTheme="majorEastAsia" w:cstheme="majorEastAsia"/>
          <w:sz w:val="24"/>
          <w:szCs w:val="24"/>
          <w:lang w:val="en-US" w:eastAsia="zh-CN"/>
        </w:rPr>
        <w:t>.招标公告</w:t>
      </w:r>
      <w:r>
        <w:rPr>
          <w:rFonts w:hint="eastAsia" w:asciiTheme="majorEastAsia" w:hAnsiTheme="majorEastAsia" w:eastAsiaTheme="majorEastAsia" w:cstheme="majorEastAsia"/>
          <w:sz w:val="24"/>
          <w:szCs w:val="24"/>
        </w:rPr>
        <w:t>领取地点：</w:t>
      </w:r>
      <w:r>
        <w:rPr>
          <w:rFonts w:hint="eastAsia" w:asciiTheme="majorEastAsia" w:hAnsiTheme="majorEastAsia" w:eastAsiaTheme="majorEastAsia" w:cstheme="majorEastAsia"/>
          <w:sz w:val="24"/>
          <w:szCs w:val="24"/>
          <w:highlight w:val="yellow"/>
          <w:lang w:val="en-US" w:eastAsia="zh-CN"/>
        </w:rPr>
        <w:t>中国重汽</w:t>
      </w:r>
      <w:r>
        <w:rPr>
          <w:rFonts w:hint="default" w:asciiTheme="majorEastAsia" w:hAnsiTheme="majorEastAsia" w:eastAsiaTheme="majorEastAsia" w:cstheme="majorEastAsia"/>
          <w:sz w:val="24"/>
          <w:szCs w:val="24"/>
          <w:highlight w:val="yellow"/>
          <w:lang w:eastAsia="zh-CN"/>
        </w:rPr>
        <w:t>集团官网</w:t>
      </w:r>
      <w:r>
        <w:rPr>
          <w:rFonts w:hint="eastAsia" w:asciiTheme="majorEastAsia" w:hAnsiTheme="majorEastAsia" w:eastAsiaTheme="majorEastAsia" w:cstheme="majorEastAsia"/>
          <w:sz w:val="24"/>
          <w:szCs w:val="24"/>
          <w:highlight w:val="yellow"/>
          <w:lang w:val="en-US" w:eastAsia="zh-CN"/>
        </w:rPr>
        <w:t>（ww.cnhtc.com.cn）-新闻中心-通知公告。</w:t>
      </w:r>
      <w:r>
        <w:rPr>
          <w:rFonts w:hint="eastAsia" w:asciiTheme="majorEastAsia" w:hAnsiTheme="majorEastAsia" w:eastAsiaTheme="majorEastAsia" w:cstheme="majorEastAsia"/>
          <w:sz w:val="24"/>
          <w:szCs w:val="24"/>
        </w:rPr>
        <w:t xml:space="preserve"> </w:t>
      </w:r>
    </w:p>
    <w:p w14:paraId="7A00C32E">
      <w:pPr>
        <w:outlineLvl w:val="1"/>
        <w:rPr>
          <w:rFonts w:hint="eastAsia" w:asciiTheme="majorEastAsia" w:hAnsiTheme="majorEastAsia" w:eastAsiaTheme="majorEastAsia" w:cstheme="majorEastAsia"/>
          <w:b/>
          <w:bCs/>
          <w:sz w:val="24"/>
          <w:szCs w:val="24"/>
        </w:rPr>
      </w:pPr>
      <w:r>
        <w:rPr>
          <w:rFonts w:hint="eastAsia" w:asciiTheme="majorEastAsia" w:hAnsiTheme="majorEastAsia" w:eastAsiaTheme="majorEastAsia" w:cstheme="majorEastAsia"/>
          <w:b/>
          <w:bCs/>
          <w:sz w:val="24"/>
          <w:szCs w:val="24"/>
        </w:rPr>
        <w:t xml:space="preserve">五、响应文件提交 </w:t>
      </w:r>
    </w:p>
    <w:p w14:paraId="16774820">
      <w:pPr>
        <w:rPr>
          <w:rFonts w:hint="eastAsia" w:asciiTheme="majorEastAsia" w:hAnsiTheme="majorEastAsia" w:eastAsiaTheme="majorEastAsia" w:cstheme="majorEastAsia"/>
          <w:sz w:val="24"/>
          <w:szCs w:val="24"/>
        </w:rPr>
      </w:pPr>
      <w:r>
        <w:rPr>
          <w:rFonts w:hint="eastAsia" w:asciiTheme="majorEastAsia" w:hAnsiTheme="majorEastAsia" w:eastAsiaTheme="majorEastAsia" w:cstheme="majorEastAsia"/>
          <w:b/>
          <w:bCs/>
          <w:sz w:val="24"/>
          <w:szCs w:val="24"/>
        </w:rPr>
        <w:t xml:space="preserve">    1</w:t>
      </w:r>
      <w:r>
        <w:rPr>
          <w:rFonts w:hint="eastAsia" w:asciiTheme="majorEastAsia" w:hAnsiTheme="majorEastAsia" w:eastAsiaTheme="majorEastAsia" w:cstheme="majorEastAsia"/>
          <w:b/>
          <w:bCs/>
          <w:sz w:val="24"/>
          <w:szCs w:val="24"/>
          <w:lang w:val="en-US" w:eastAsia="zh-CN"/>
        </w:rPr>
        <w:t>.投标</w:t>
      </w:r>
      <w:r>
        <w:rPr>
          <w:rFonts w:hint="eastAsia" w:asciiTheme="majorEastAsia" w:hAnsiTheme="majorEastAsia" w:eastAsiaTheme="majorEastAsia" w:cstheme="majorEastAsia"/>
          <w:b/>
          <w:bCs/>
          <w:sz w:val="24"/>
          <w:szCs w:val="24"/>
        </w:rPr>
        <w:t>递交方式：</w:t>
      </w:r>
      <w:r>
        <w:rPr>
          <w:rFonts w:hint="eastAsia" w:asciiTheme="majorEastAsia" w:hAnsiTheme="majorEastAsia" w:eastAsiaTheme="majorEastAsia" w:cstheme="majorEastAsia"/>
          <w:sz w:val="24"/>
          <w:szCs w:val="24"/>
        </w:rPr>
        <w:t>线</w:t>
      </w:r>
      <w:r>
        <w:rPr>
          <w:rFonts w:hint="eastAsia" w:asciiTheme="majorEastAsia" w:hAnsiTheme="majorEastAsia" w:eastAsiaTheme="majorEastAsia" w:cstheme="majorEastAsia"/>
          <w:sz w:val="24"/>
          <w:szCs w:val="24"/>
          <w:lang w:val="en-US" w:eastAsia="zh-CN"/>
        </w:rPr>
        <w:t>上</w:t>
      </w:r>
      <w:r>
        <w:rPr>
          <w:rFonts w:hint="eastAsia" w:asciiTheme="majorEastAsia" w:hAnsiTheme="majorEastAsia" w:eastAsiaTheme="majorEastAsia" w:cstheme="majorEastAsia"/>
          <w:sz w:val="24"/>
          <w:szCs w:val="24"/>
        </w:rPr>
        <w:t xml:space="preserve"> </w:t>
      </w:r>
    </w:p>
    <w:p w14:paraId="6BBA18F5">
      <w:pPr>
        <w:ind w:firstLine="481"/>
        <w:rPr>
          <w:rFonts w:hint="eastAsia" w:asciiTheme="majorEastAsia" w:hAnsiTheme="majorEastAsia" w:eastAsiaTheme="majorEastAsia" w:cstheme="majorEastAsia"/>
          <w:sz w:val="24"/>
          <w:szCs w:val="24"/>
        </w:rPr>
      </w:pPr>
      <w:r>
        <w:rPr>
          <w:rFonts w:hint="eastAsia" w:asciiTheme="majorEastAsia" w:hAnsiTheme="majorEastAsia" w:eastAsiaTheme="majorEastAsia" w:cstheme="majorEastAsia"/>
          <w:b/>
          <w:bCs/>
          <w:sz w:val="24"/>
          <w:szCs w:val="24"/>
        </w:rPr>
        <w:t>2</w:t>
      </w:r>
      <w:r>
        <w:rPr>
          <w:rFonts w:hint="eastAsia" w:asciiTheme="majorEastAsia" w:hAnsiTheme="majorEastAsia" w:eastAsiaTheme="majorEastAsia" w:cstheme="majorEastAsia"/>
          <w:b/>
          <w:bCs/>
          <w:sz w:val="24"/>
          <w:szCs w:val="24"/>
          <w:lang w:val="en-US" w:eastAsia="zh-CN"/>
        </w:rPr>
        <w:t>.投标</w:t>
      </w:r>
      <w:r>
        <w:rPr>
          <w:rFonts w:hint="eastAsia" w:asciiTheme="majorEastAsia" w:hAnsiTheme="majorEastAsia" w:eastAsiaTheme="majorEastAsia" w:cstheme="majorEastAsia"/>
          <w:b/>
          <w:bCs/>
          <w:sz w:val="24"/>
          <w:szCs w:val="24"/>
        </w:rPr>
        <w:t>递交截止时间：</w:t>
      </w:r>
      <w:r>
        <w:rPr>
          <w:rFonts w:hint="eastAsia" w:asciiTheme="majorEastAsia" w:hAnsiTheme="majorEastAsia" w:eastAsiaTheme="majorEastAsia" w:cstheme="majorEastAsia"/>
          <w:sz w:val="24"/>
          <w:szCs w:val="24"/>
        </w:rPr>
        <w:t>2026-0</w:t>
      </w:r>
      <w:r>
        <w:rPr>
          <w:rFonts w:hint="eastAsia" w:asciiTheme="majorEastAsia" w:hAnsiTheme="majorEastAsia" w:eastAsiaTheme="majorEastAsia" w:cstheme="majorEastAsia"/>
          <w:sz w:val="24"/>
          <w:szCs w:val="24"/>
          <w:lang w:val="en-US" w:eastAsia="zh-CN"/>
        </w:rPr>
        <w:t>8</w:t>
      </w:r>
      <w:r>
        <w:rPr>
          <w:rFonts w:hint="eastAsia" w:asciiTheme="majorEastAsia" w:hAnsiTheme="majorEastAsia" w:eastAsiaTheme="majorEastAsia" w:cstheme="majorEastAsia"/>
          <w:sz w:val="24"/>
          <w:szCs w:val="24"/>
        </w:rPr>
        <w:t>-</w:t>
      </w:r>
      <w:r>
        <w:rPr>
          <w:rFonts w:hint="eastAsia" w:asciiTheme="majorEastAsia" w:hAnsiTheme="majorEastAsia" w:eastAsiaTheme="majorEastAsia" w:cstheme="majorEastAsia"/>
          <w:sz w:val="24"/>
          <w:szCs w:val="24"/>
          <w:lang w:val="en-US" w:eastAsia="zh-CN"/>
        </w:rPr>
        <w:t>17</w:t>
      </w:r>
      <w:r>
        <w:rPr>
          <w:rFonts w:hint="eastAsia" w:asciiTheme="majorEastAsia" w:hAnsiTheme="majorEastAsia" w:eastAsiaTheme="majorEastAsia" w:cstheme="majorEastAsia"/>
          <w:sz w:val="24"/>
          <w:szCs w:val="24"/>
        </w:rPr>
        <w:t xml:space="preserve"> 09:</w:t>
      </w:r>
      <w:r>
        <w:rPr>
          <w:rFonts w:hint="eastAsia" w:asciiTheme="majorEastAsia" w:hAnsiTheme="majorEastAsia" w:eastAsiaTheme="majorEastAsia" w:cstheme="majorEastAsia"/>
          <w:sz w:val="24"/>
          <w:szCs w:val="24"/>
          <w:lang w:val="en-US" w:eastAsia="zh-CN"/>
        </w:rPr>
        <w:t>3</w:t>
      </w:r>
      <w:r>
        <w:rPr>
          <w:rFonts w:hint="eastAsia" w:asciiTheme="majorEastAsia" w:hAnsiTheme="majorEastAsia" w:eastAsiaTheme="majorEastAsia" w:cstheme="majorEastAsia"/>
          <w:sz w:val="24"/>
          <w:szCs w:val="24"/>
        </w:rPr>
        <w:t xml:space="preserve">0:00 </w:t>
      </w:r>
    </w:p>
    <w:p w14:paraId="31FBBF18">
      <w:pPr>
        <w:ind w:firstLine="481"/>
        <w:rPr>
          <w:rFonts w:hint="default" w:eastAsia="宋体" w:asciiTheme="majorEastAsia" w:hAnsiTheme="majorEastAsia" w:cstheme="majorEastAsia"/>
          <w:sz w:val="24"/>
          <w:szCs w:val="24"/>
          <w:lang w:val="en-US" w:eastAsia="zh-CN"/>
        </w:rPr>
      </w:pPr>
      <w:r>
        <w:rPr>
          <w:rFonts w:hint="eastAsia" w:asciiTheme="majorEastAsia" w:hAnsiTheme="majorEastAsia" w:eastAsiaTheme="majorEastAsia" w:cstheme="majorEastAsia"/>
          <w:b/>
          <w:bCs/>
          <w:sz w:val="24"/>
          <w:szCs w:val="24"/>
        </w:rPr>
        <w:t>3</w:t>
      </w:r>
      <w:r>
        <w:rPr>
          <w:rFonts w:hint="eastAsia" w:asciiTheme="majorEastAsia" w:hAnsiTheme="majorEastAsia" w:eastAsiaTheme="majorEastAsia" w:cstheme="majorEastAsia"/>
          <w:b/>
          <w:bCs/>
          <w:sz w:val="24"/>
          <w:szCs w:val="24"/>
          <w:lang w:val="en-US" w:eastAsia="zh-CN"/>
        </w:rPr>
        <w:t>.</w:t>
      </w:r>
      <w:r>
        <w:rPr>
          <w:rFonts w:hint="eastAsia" w:asciiTheme="majorEastAsia" w:hAnsiTheme="majorEastAsia" w:eastAsiaTheme="majorEastAsia" w:cstheme="majorEastAsia"/>
          <w:b/>
          <w:bCs/>
          <w:sz w:val="24"/>
          <w:szCs w:val="24"/>
        </w:rPr>
        <w:t>递交地点：</w:t>
      </w:r>
      <w:r>
        <w:rPr>
          <w:rFonts w:ascii="宋体" w:hAnsi="宋体" w:eastAsia="宋体" w:cs="宋体"/>
          <w:sz w:val="24"/>
          <w:szCs w:val="24"/>
        </w:rPr>
        <w:fldChar w:fldCharType="begin"/>
      </w:r>
      <w:r>
        <w:rPr>
          <w:rFonts w:ascii="宋体" w:hAnsi="宋体" w:eastAsia="宋体" w:cs="宋体"/>
          <w:sz w:val="24"/>
          <w:szCs w:val="24"/>
        </w:rPr>
        <w:instrText xml:space="preserve"> HYPERLINK "https://ecaitong.sinotruk.com:8012/" \l "/login" </w:instrText>
      </w:r>
      <w:r>
        <w:rPr>
          <w:rFonts w:ascii="宋体" w:hAnsi="宋体" w:eastAsia="宋体" w:cs="宋体"/>
          <w:sz w:val="24"/>
          <w:szCs w:val="24"/>
        </w:rPr>
        <w:fldChar w:fldCharType="separate"/>
      </w:r>
      <w:r>
        <w:rPr>
          <w:rStyle w:val="19"/>
          <w:rFonts w:ascii="宋体" w:hAnsi="宋体" w:eastAsia="宋体" w:cs="宋体"/>
          <w:sz w:val="24"/>
          <w:szCs w:val="24"/>
        </w:rPr>
        <w:t>中国重汽e采通</w:t>
      </w:r>
      <w:r>
        <w:rPr>
          <w:rFonts w:ascii="宋体" w:hAnsi="宋体" w:eastAsia="宋体" w:cs="宋体"/>
          <w:sz w:val="24"/>
          <w:szCs w:val="24"/>
        </w:rPr>
        <w:fldChar w:fldCharType="end"/>
      </w:r>
      <w:r>
        <w:rPr>
          <w:rFonts w:hint="eastAsia" w:ascii="宋体" w:hAnsi="宋体" w:eastAsia="宋体" w:cs="宋体"/>
          <w:sz w:val="24"/>
          <w:szCs w:val="24"/>
          <w:lang w:val="en-US" w:eastAsia="zh-CN"/>
        </w:rPr>
        <w:t>-招标中心-</w:t>
      </w:r>
      <w:r>
        <w:rPr>
          <w:rFonts w:hint="default" w:ascii="宋体" w:hAnsi="宋体" w:eastAsia="宋体" w:cs="宋体"/>
          <w:sz w:val="24"/>
          <w:szCs w:val="24"/>
          <w:lang w:val="en-US" w:eastAsia="zh-CN"/>
        </w:rPr>
        <w:t>非生产类招投标</w:t>
      </w:r>
      <w:r>
        <w:rPr>
          <w:rFonts w:hint="eastAsia" w:ascii="宋体" w:hAnsi="宋体" w:eastAsia="宋体" w:cs="宋体"/>
          <w:sz w:val="24"/>
          <w:szCs w:val="24"/>
          <w:lang w:val="en-US" w:eastAsia="zh-CN"/>
        </w:rPr>
        <w:t>-供应商投标</w:t>
      </w:r>
    </w:p>
    <w:p w14:paraId="77F2C3AC">
      <w:pPr>
        <w:outlineLvl w:val="1"/>
        <w:rPr>
          <w:rFonts w:hint="eastAsia" w:asciiTheme="majorEastAsia" w:hAnsiTheme="majorEastAsia" w:eastAsiaTheme="majorEastAsia" w:cstheme="majorEastAsia"/>
          <w:b/>
          <w:bCs/>
          <w:sz w:val="24"/>
          <w:szCs w:val="24"/>
        </w:rPr>
      </w:pPr>
      <w:r>
        <w:rPr>
          <w:rFonts w:hint="eastAsia" w:asciiTheme="majorEastAsia" w:hAnsiTheme="majorEastAsia" w:eastAsiaTheme="majorEastAsia" w:cstheme="majorEastAsia"/>
          <w:b/>
          <w:bCs/>
          <w:sz w:val="24"/>
          <w:szCs w:val="24"/>
        </w:rPr>
        <w:t xml:space="preserve">六、开标时间和地点 </w:t>
      </w:r>
    </w:p>
    <w:p w14:paraId="42BE8D26">
      <w:pPr>
        <w:rPr>
          <w:rFonts w:hint="eastAsia" w:eastAsia="宋体" w:asciiTheme="majorEastAsia" w:hAnsiTheme="majorEastAsia" w:cstheme="majorEastAsia"/>
          <w:sz w:val="24"/>
          <w:szCs w:val="24"/>
          <w:lang w:val="en-US" w:eastAsia="zh-CN"/>
        </w:rPr>
      </w:pPr>
      <w:r>
        <w:rPr>
          <w:rFonts w:hint="eastAsia" w:asciiTheme="majorEastAsia" w:hAnsiTheme="majorEastAsia" w:eastAsiaTheme="majorEastAsia" w:cstheme="majorEastAsia"/>
          <w:b/>
          <w:bCs/>
          <w:sz w:val="24"/>
          <w:szCs w:val="24"/>
        </w:rPr>
        <w:t xml:space="preserve">    1</w:t>
      </w:r>
      <w:r>
        <w:rPr>
          <w:rFonts w:hint="eastAsia" w:asciiTheme="majorEastAsia" w:hAnsiTheme="majorEastAsia" w:eastAsiaTheme="majorEastAsia" w:cstheme="majorEastAsia"/>
          <w:b/>
          <w:bCs/>
          <w:sz w:val="24"/>
          <w:szCs w:val="24"/>
          <w:lang w:val="en-US" w:eastAsia="zh-CN"/>
        </w:rPr>
        <w:t>.</w:t>
      </w:r>
      <w:r>
        <w:rPr>
          <w:rFonts w:hint="eastAsia" w:asciiTheme="majorEastAsia" w:hAnsiTheme="majorEastAsia" w:eastAsiaTheme="majorEastAsia" w:cstheme="majorEastAsia"/>
          <w:b/>
          <w:bCs/>
          <w:sz w:val="24"/>
          <w:szCs w:val="24"/>
        </w:rPr>
        <w:t>开标时间：</w:t>
      </w:r>
      <w:r>
        <w:rPr>
          <w:rFonts w:hint="eastAsia" w:asciiTheme="majorEastAsia" w:hAnsiTheme="majorEastAsia" w:eastAsiaTheme="majorEastAsia" w:cstheme="majorEastAsia"/>
          <w:sz w:val="24"/>
          <w:szCs w:val="24"/>
        </w:rPr>
        <w:t>2026-0</w:t>
      </w:r>
      <w:r>
        <w:rPr>
          <w:rFonts w:hint="eastAsia" w:asciiTheme="majorEastAsia" w:hAnsiTheme="majorEastAsia" w:eastAsiaTheme="majorEastAsia" w:cstheme="majorEastAsia"/>
          <w:sz w:val="24"/>
          <w:szCs w:val="24"/>
          <w:lang w:val="en-US" w:eastAsia="zh-CN"/>
        </w:rPr>
        <w:t>8</w:t>
      </w:r>
      <w:r>
        <w:rPr>
          <w:rFonts w:hint="eastAsia" w:asciiTheme="majorEastAsia" w:hAnsiTheme="majorEastAsia" w:eastAsiaTheme="majorEastAsia" w:cstheme="majorEastAsia"/>
          <w:sz w:val="24"/>
          <w:szCs w:val="24"/>
        </w:rPr>
        <w:t>-</w:t>
      </w:r>
      <w:r>
        <w:rPr>
          <w:rFonts w:hint="eastAsia" w:asciiTheme="majorEastAsia" w:hAnsiTheme="majorEastAsia" w:eastAsiaTheme="majorEastAsia" w:cstheme="majorEastAsia"/>
          <w:sz w:val="24"/>
          <w:szCs w:val="24"/>
          <w:lang w:val="en-US" w:eastAsia="zh-CN"/>
        </w:rPr>
        <w:t>17</w:t>
      </w:r>
      <w:r>
        <w:rPr>
          <w:rFonts w:hint="eastAsia" w:asciiTheme="majorEastAsia" w:hAnsiTheme="majorEastAsia" w:eastAsiaTheme="majorEastAsia" w:cstheme="majorEastAsia"/>
          <w:sz w:val="24"/>
          <w:szCs w:val="24"/>
        </w:rPr>
        <w:t xml:space="preserve"> 09:</w:t>
      </w:r>
      <w:r>
        <w:rPr>
          <w:rFonts w:hint="eastAsia" w:asciiTheme="majorEastAsia" w:hAnsiTheme="majorEastAsia" w:eastAsiaTheme="majorEastAsia" w:cstheme="majorEastAsia"/>
          <w:sz w:val="24"/>
          <w:szCs w:val="24"/>
          <w:lang w:val="en-US" w:eastAsia="zh-CN"/>
        </w:rPr>
        <w:t>3</w:t>
      </w:r>
      <w:r>
        <w:rPr>
          <w:rFonts w:hint="eastAsia" w:asciiTheme="majorEastAsia" w:hAnsiTheme="majorEastAsia" w:eastAsiaTheme="majorEastAsia" w:cstheme="majorEastAsia"/>
          <w:sz w:val="24"/>
          <w:szCs w:val="24"/>
        </w:rPr>
        <w:t xml:space="preserve">0:00 </w:t>
      </w:r>
    </w:p>
    <w:p w14:paraId="24E3BBA0">
      <w:pPr>
        <w:ind w:firstLine="481"/>
        <w:rPr>
          <w:rFonts w:hint="eastAsia" w:asciiTheme="majorEastAsia" w:hAnsiTheme="majorEastAsia" w:eastAsiaTheme="majorEastAsia" w:cstheme="majorEastAsia"/>
          <w:sz w:val="24"/>
          <w:szCs w:val="24"/>
        </w:rPr>
      </w:pPr>
      <w:r>
        <w:rPr>
          <w:rFonts w:hint="eastAsia" w:asciiTheme="majorEastAsia" w:hAnsiTheme="majorEastAsia" w:eastAsiaTheme="majorEastAsia" w:cstheme="majorEastAsia"/>
          <w:b/>
          <w:bCs/>
          <w:sz w:val="24"/>
          <w:szCs w:val="24"/>
        </w:rPr>
        <w:t>2</w:t>
      </w:r>
      <w:r>
        <w:rPr>
          <w:rFonts w:hint="eastAsia" w:asciiTheme="majorEastAsia" w:hAnsiTheme="majorEastAsia" w:eastAsiaTheme="majorEastAsia" w:cstheme="majorEastAsia"/>
          <w:b/>
          <w:bCs/>
          <w:sz w:val="24"/>
          <w:szCs w:val="24"/>
          <w:lang w:val="en-US" w:eastAsia="zh-CN"/>
        </w:rPr>
        <w:t>.</w:t>
      </w:r>
      <w:r>
        <w:rPr>
          <w:rFonts w:hint="eastAsia" w:asciiTheme="majorEastAsia" w:hAnsiTheme="majorEastAsia" w:eastAsiaTheme="majorEastAsia" w:cstheme="majorEastAsia"/>
          <w:b/>
          <w:bCs/>
          <w:sz w:val="24"/>
          <w:szCs w:val="24"/>
        </w:rPr>
        <w:t>开标地点：</w:t>
      </w:r>
      <w:r>
        <w:rPr>
          <w:rFonts w:hint="eastAsia" w:ascii="宋体" w:hAnsi="宋体" w:eastAsia="宋体" w:cs="宋体"/>
          <w:color w:val="000000" w:themeColor="text1"/>
          <w:sz w:val="24"/>
          <w:szCs w:val="24"/>
          <w:u w:val="single"/>
          <w14:textFill>
            <w14:solidFill>
              <w14:schemeClr w14:val="tx1"/>
            </w14:solidFill>
          </w14:textFill>
        </w:rPr>
        <w:t>山东省济南市历城区华奥路777号</w:t>
      </w:r>
      <w:r>
        <w:rPr>
          <w:rFonts w:hint="eastAsia" w:ascii="宋体" w:hAnsi="宋体" w:eastAsia="宋体" w:cs="宋体"/>
          <w:color w:val="000000" w:themeColor="text1"/>
          <w:sz w:val="24"/>
          <w:szCs w:val="24"/>
          <w:u w:val="single"/>
          <w:lang w:val="en-US" w:eastAsia="zh-CN"/>
          <w14:textFill>
            <w14:solidFill>
              <w14:schemeClr w14:val="tx1"/>
            </w14:solidFill>
          </w14:textFill>
        </w:rPr>
        <w:t>科技大厦会议室</w:t>
      </w:r>
      <w:r>
        <w:rPr>
          <w:rFonts w:hint="eastAsia" w:asciiTheme="majorEastAsia" w:hAnsiTheme="majorEastAsia" w:eastAsiaTheme="majorEastAsia" w:cstheme="majorEastAsia"/>
          <w:b/>
          <w:bCs/>
          <w:sz w:val="24"/>
          <w:szCs w:val="24"/>
          <w:lang w:eastAsia="zh-CN"/>
        </w:rPr>
        <w:t>（</w:t>
      </w:r>
      <w:r>
        <w:rPr>
          <w:rFonts w:hint="eastAsia" w:asciiTheme="majorEastAsia" w:hAnsiTheme="majorEastAsia" w:eastAsiaTheme="majorEastAsia" w:cstheme="majorEastAsia"/>
          <w:b/>
          <w:bCs/>
          <w:sz w:val="24"/>
          <w:szCs w:val="24"/>
        </w:rPr>
        <w:t>暂定，以实际通知为准</w:t>
      </w:r>
      <w:r>
        <w:rPr>
          <w:rFonts w:hint="eastAsia" w:ascii="宋体" w:hAnsi="宋体" w:eastAsia="宋体" w:cs="宋体"/>
          <w:b/>
          <w:bCs/>
          <w:sz w:val="24"/>
          <w:szCs w:val="24"/>
          <w:lang w:eastAsia="zh-CN"/>
        </w:rPr>
        <w:t>）</w:t>
      </w:r>
      <w:r>
        <w:rPr>
          <w:rFonts w:hint="eastAsia" w:ascii="宋体" w:hAnsi="宋体" w:eastAsia="宋体" w:cs="宋体"/>
          <w:sz w:val="24"/>
          <w:szCs w:val="24"/>
          <w:lang w:val="en-US" w:eastAsia="zh-CN"/>
        </w:rPr>
        <w:t xml:space="preserve"> </w:t>
      </w:r>
    </w:p>
    <w:p w14:paraId="263E755C">
      <w:pPr>
        <w:outlineLvl w:val="1"/>
        <w:rPr>
          <w:rFonts w:hint="eastAsia" w:asciiTheme="majorEastAsia" w:hAnsiTheme="majorEastAsia" w:eastAsiaTheme="majorEastAsia" w:cstheme="majorEastAsia"/>
          <w:sz w:val="24"/>
          <w:szCs w:val="24"/>
        </w:rPr>
      </w:pPr>
      <w:r>
        <w:rPr>
          <w:rFonts w:hint="eastAsia" w:asciiTheme="majorEastAsia" w:hAnsiTheme="majorEastAsia" w:eastAsiaTheme="majorEastAsia" w:cstheme="majorEastAsia"/>
          <w:b/>
          <w:bCs/>
          <w:sz w:val="24"/>
          <w:szCs w:val="24"/>
        </w:rPr>
        <w:t xml:space="preserve">七、发布公告的媒介 </w:t>
      </w:r>
      <w:r>
        <w:rPr>
          <w:rFonts w:hint="eastAsia" w:asciiTheme="majorEastAsia" w:hAnsiTheme="majorEastAsia" w:eastAsiaTheme="majorEastAsia" w:cstheme="majorEastAsia"/>
          <w:sz w:val="24"/>
          <w:szCs w:val="24"/>
        </w:rPr>
        <w:t xml:space="preserve"> </w:t>
      </w:r>
    </w:p>
    <w:p w14:paraId="46D1FF0F">
      <w:pPr>
        <w:ind w:firstLine="480"/>
        <w:rPr>
          <w:rFonts w:hint="eastAsia" w:asciiTheme="majorEastAsia" w:hAnsiTheme="majorEastAsia" w:eastAsiaTheme="majorEastAsia" w:cstheme="majorEastAsia"/>
          <w:sz w:val="24"/>
          <w:szCs w:val="24"/>
          <w:highlight w:val="yellow"/>
          <w:lang w:val="en-US" w:eastAsia="zh-CN"/>
        </w:rPr>
      </w:pPr>
      <w:r>
        <w:rPr>
          <w:rFonts w:hint="eastAsia" w:asciiTheme="majorEastAsia" w:hAnsiTheme="majorEastAsia" w:eastAsiaTheme="majorEastAsia" w:cstheme="majorEastAsia"/>
          <w:sz w:val="24"/>
          <w:szCs w:val="24"/>
        </w:rPr>
        <w:t xml:space="preserve">阳光采购服务平台（www.ygcgfw.com） </w:t>
      </w:r>
      <w:r>
        <w:rPr>
          <w:rFonts w:hint="eastAsia" w:asciiTheme="majorEastAsia" w:hAnsiTheme="majorEastAsia" w:eastAsiaTheme="majorEastAsia" w:cstheme="majorEastAsia"/>
          <w:sz w:val="24"/>
          <w:szCs w:val="24"/>
          <w:highlight w:val="yellow"/>
          <w:lang w:val="en-US" w:eastAsia="zh-CN"/>
        </w:rPr>
        <w:t>中国重汽</w:t>
      </w:r>
      <w:r>
        <w:rPr>
          <w:rFonts w:hint="default" w:asciiTheme="majorEastAsia" w:hAnsiTheme="majorEastAsia" w:eastAsiaTheme="majorEastAsia" w:cstheme="majorEastAsia"/>
          <w:sz w:val="24"/>
          <w:szCs w:val="24"/>
          <w:highlight w:val="yellow"/>
          <w:lang w:eastAsia="zh-CN"/>
        </w:rPr>
        <w:t>集团官网</w:t>
      </w:r>
      <w:r>
        <w:rPr>
          <w:rFonts w:hint="eastAsia" w:asciiTheme="majorEastAsia" w:hAnsiTheme="majorEastAsia" w:eastAsiaTheme="majorEastAsia" w:cstheme="majorEastAsia"/>
          <w:sz w:val="24"/>
          <w:szCs w:val="24"/>
          <w:highlight w:val="yellow"/>
          <w:lang w:val="en-US" w:eastAsia="zh-CN"/>
        </w:rPr>
        <w:t>（ww.cnhtc.com.cn）</w:t>
      </w:r>
    </w:p>
    <w:p w14:paraId="353AB269">
      <w:pPr>
        <w:outlineLvl w:val="1"/>
        <w:rPr>
          <w:rFonts w:hint="eastAsia" w:asciiTheme="majorEastAsia" w:hAnsiTheme="majorEastAsia" w:eastAsiaTheme="majorEastAsia" w:cstheme="majorEastAsia"/>
          <w:b/>
          <w:bCs/>
          <w:sz w:val="24"/>
          <w:szCs w:val="24"/>
        </w:rPr>
      </w:pPr>
      <w:r>
        <w:rPr>
          <w:rFonts w:hint="eastAsia" w:asciiTheme="majorEastAsia" w:hAnsiTheme="majorEastAsia" w:eastAsiaTheme="majorEastAsia" w:cstheme="majorEastAsia"/>
          <w:b/>
          <w:bCs/>
          <w:sz w:val="24"/>
          <w:szCs w:val="24"/>
        </w:rPr>
        <w:t xml:space="preserve">八、联系方式 </w:t>
      </w:r>
    </w:p>
    <w:p w14:paraId="30D1D38F">
      <w:pPr>
        <w:rPr>
          <w:rFonts w:hint="eastAsia" w:asciiTheme="majorEastAsia" w:hAnsiTheme="majorEastAsia" w:eastAsiaTheme="majorEastAsia" w:cstheme="majorEastAsia"/>
          <w:sz w:val="24"/>
          <w:szCs w:val="24"/>
        </w:rPr>
      </w:pPr>
      <w:r>
        <w:rPr>
          <w:rFonts w:hint="eastAsia" w:asciiTheme="majorEastAsia" w:hAnsiTheme="majorEastAsia" w:eastAsiaTheme="majorEastAsia" w:cstheme="majorEastAsia"/>
          <w:b/>
          <w:bCs/>
          <w:sz w:val="24"/>
          <w:szCs w:val="24"/>
        </w:rPr>
        <w:t xml:space="preserve">    1</w:t>
      </w:r>
      <w:r>
        <w:rPr>
          <w:rFonts w:hint="eastAsia" w:asciiTheme="majorEastAsia" w:hAnsiTheme="majorEastAsia" w:eastAsiaTheme="majorEastAsia" w:cstheme="majorEastAsia"/>
          <w:b/>
          <w:bCs/>
          <w:sz w:val="24"/>
          <w:szCs w:val="24"/>
          <w:lang w:val="en-US" w:eastAsia="zh-CN"/>
        </w:rPr>
        <w:t>.</w:t>
      </w:r>
      <w:r>
        <w:rPr>
          <w:rFonts w:hint="eastAsia" w:asciiTheme="majorEastAsia" w:hAnsiTheme="majorEastAsia" w:eastAsiaTheme="majorEastAsia" w:cstheme="majorEastAsia"/>
          <w:b/>
          <w:bCs/>
          <w:sz w:val="24"/>
          <w:szCs w:val="24"/>
        </w:rPr>
        <w:t>采购人信息：</w:t>
      </w:r>
      <w:r>
        <w:rPr>
          <w:rFonts w:hint="eastAsia" w:asciiTheme="majorEastAsia" w:hAnsiTheme="majorEastAsia" w:eastAsiaTheme="majorEastAsia" w:cstheme="majorEastAsia"/>
          <w:sz w:val="24"/>
          <w:szCs w:val="24"/>
        </w:rPr>
        <w:t xml:space="preserve"> </w:t>
      </w:r>
    </w:p>
    <w:p w14:paraId="13AB6E4A">
      <w:pPr>
        <w:rPr>
          <w:rFonts w:hint="eastAsia" w:asciiTheme="majorEastAsia" w:hAnsiTheme="majorEastAsia" w:eastAsiaTheme="majorEastAsia" w:cstheme="majorEastAsia"/>
          <w:sz w:val="24"/>
          <w:szCs w:val="24"/>
          <w:highlight w:val="none"/>
        </w:rPr>
      </w:pPr>
      <w:r>
        <w:rPr>
          <w:rFonts w:hint="eastAsia" w:asciiTheme="majorEastAsia" w:hAnsiTheme="majorEastAsia" w:eastAsiaTheme="majorEastAsia" w:cstheme="majorEastAsia"/>
          <w:sz w:val="24"/>
          <w:szCs w:val="24"/>
        </w:rPr>
        <w:t xml:space="preserve">  </w:t>
      </w:r>
      <w:r>
        <w:rPr>
          <w:rFonts w:hint="eastAsia" w:asciiTheme="majorEastAsia" w:hAnsiTheme="majorEastAsia" w:eastAsiaTheme="majorEastAsia" w:cstheme="majorEastAsia"/>
          <w:sz w:val="24"/>
          <w:szCs w:val="24"/>
          <w:highlight w:val="none"/>
        </w:rPr>
        <w:t xml:space="preserve">  名称：</w:t>
      </w:r>
      <w:r>
        <w:rPr>
          <w:rFonts w:hint="eastAsia" w:ascii="宋体" w:hAnsi="宋体" w:eastAsia="宋体" w:cs="宋体"/>
          <w:color w:val="000000" w:themeColor="text1"/>
          <w:sz w:val="24"/>
          <w:szCs w:val="24"/>
          <w:highlight w:val="none"/>
          <w:u w:val="single"/>
          <w14:textFill>
            <w14:solidFill>
              <w14:schemeClr w14:val="tx1"/>
            </w14:solidFill>
          </w14:textFill>
        </w:rPr>
        <w:t>中国重汽集团国际有限公司</w:t>
      </w:r>
    </w:p>
    <w:p w14:paraId="04D7726E">
      <w:pPr>
        <w:rPr>
          <w:rFonts w:hint="eastAsia" w:asciiTheme="majorEastAsia" w:hAnsiTheme="majorEastAsia" w:eastAsiaTheme="majorEastAsia" w:cstheme="majorEastAsia"/>
          <w:sz w:val="24"/>
          <w:szCs w:val="24"/>
          <w:highlight w:val="none"/>
        </w:rPr>
      </w:pPr>
      <w:r>
        <w:rPr>
          <w:rFonts w:hint="eastAsia" w:asciiTheme="majorEastAsia" w:hAnsiTheme="majorEastAsia" w:eastAsiaTheme="majorEastAsia" w:cstheme="majorEastAsia"/>
          <w:sz w:val="24"/>
          <w:szCs w:val="24"/>
          <w:highlight w:val="none"/>
        </w:rPr>
        <w:t xml:space="preserve">    地址：山东省济南市历城区华奥路777号中国重型汽车集团有限公司 </w:t>
      </w:r>
    </w:p>
    <w:p w14:paraId="2426AF4E">
      <w:pPr>
        <w:rPr>
          <w:rFonts w:hint="default" w:asciiTheme="majorEastAsia" w:hAnsiTheme="majorEastAsia" w:eastAsiaTheme="majorEastAsia" w:cstheme="majorEastAsia"/>
          <w:sz w:val="24"/>
          <w:szCs w:val="24"/>
          <w:highlight w:val="none"/>
          <w:lang w:val="en-US" w:eastAsia="zh-CN"/>
        </w:rPr>
      </w:pPr>
      <w:r>
        <w:rPr>
          <w:rFonts w:hint="eastAsia" w:asciiTheme="majorEastAsia" w:hAnsiTheme="majorEastAsia" w:eastAsiaTheme="majorEastAsia" w:cstheme="majorEastAsia"/>
          <w:sz w:val="24"/>
          <w:szCs w:val="24"/>
          <w:highlight w:val="none"/>
        </w:rPr>
        <w:t xml:space="preserve">    </w:t>
      </w:r>
      <w:r>
        <w:rPr>
          <w:rFonts w:hint="eastAsia" w:asciiTheme="majorEastAsia" w:hAnsiTheme="majorEastAsia" w:eastAsiaTheme="majorEastAsia" w:cstheme="majorEastAsia"/>
          <w:sz w:val="24"/>
          <w:szCs w:val="24"/>
          <w:highlight w:val="none"/>
          <w:lang w:val="en-US" w:eastAsia="zh-CN"/>
        </w:rPr>
        <w:t>商务</w:t>
      </w:r>
      <w:r>
        <w:rPr>
          <w:rFonts w:hint="eastAsia" w:asciiTheme="majorEastAsia" w:hAnsiTheme="majorEastAsia" w:eastAsiaTheme="majorEastAsia" w:cstheme="majorEastAsia"/>
          <w:sz w:val="24"/>
          <w:szCs w:val="24"/>
          <w:highlight w:val="none"/>
        </w:rPr>
        <w:t>联系人：</w:t>
      </w:r>
      <w:r>
        <w:rPr>
          <w:rFonts w:hint="eastAsia" w:asciiTheme="majorEastAsia" w:hAnsiTheme="majorEastAsia" w:eastAsiaTheme="majorEastAsia" w:cstheme="majorEastAsia"/>
          <w:sz w:val="24"/>
          <w:szCs w:val="24"/>
          <w:highlight w:val="none"/>
          <w:lang w:val="en-US" w:eastAsia="zh-CN"/>
        </w:rPr>
        <w:t>黄老师</w:t>
      </w:r>
    </w:p>
    <w:p w14:paraId="50184336">
      <w:pPr>
        <w:ind w:firstLine="480"/>
        <w:rPr>
          <w:rFonts w:hint="default" w:asciiTheme="majorEastAsia" w:hAnsiTheme="majorEastAsia" w:eastAsiaTheme="majorEastAsia" w:cstheme="majorEastAsia"/>
          <w:sz w:val="24"/>
          <w:szCs w:val="24"/>
          <w:highlight w:val="none"/>
          <w:lang w:val="en-US" w:eastAsia="zh-CN"/>
        </w:rPr>
      </w:pPr>
      <w:r>
        <w:rPr>
          <w:rFonts w:hint="eastAsia" w:asciiTheme="majorEastAsia" w:hAnsiTheme="majorEastAsia" w:eastAsiaTheme="majorEastAsia" w:cstheme="majorEastAsia"/>
          <w:sz w:val="24"/>
          <w:szCs w:val="24"/>
          <w:highlight w:val="none"/>
        </w:rPr>
        <w:t>联系电话：</w:t>
      </w:r>
      <w:r>
        <w:rPr>
          <w:rFonts w:hint="eastAsia" w:asciiTheme="majorEastAsia" w:hAnsiTheme="majorEastAsia" w:eastAsiaTheme="majorEastAsia" w:cstheme="majorEastAsia"/>
          <w:sz w:val="24"/>
          <w:szCs w:val="24"/>
          <w:highlight w:val="none"/>
          <w:lang w:val="en-US" w:eastAsia="zh-CN"/>
        </w:rPr>
        <w:t>17860606327</w:t>
      </w:r>
    </w:p>
    <w:p w14:paraId="2269D2AB">
      <w:pPr>
        <w:ind w:firstLine="480"/>
        <w:rPr>
          <w:rFonts w:hint="default" w:asciiTheme="majorEastAsia" w:hAnsiTheme="majorEastAsia" w:eastAsiaTheme="majorEastAsia" w:cstheme="majorEastAsia"/>
          <w:sz w:val="24"/>
          <w:szCs w:val="24"/>
          <w:highlight w:val="none"/>
          <w:lang w:val="en-US" w:eastAsia="zh-CN"/>
        </w:rPr>
      </w:pPr>
      <w:r>
        <w:rPr>
          <w:rFonts w:hint="eastAsia" w:asciiTheme="majorEastAsia" w:hAnsiTheme="majorEastAsia" w:eastAsiaTheme="majorEastAsia" w:cstheme="majorEastAsia"/>
          <w:sz w:val="24"/>
          <w:szCs w:val="24"/>
          <w:highlight w:val="none"/>
          <w:lang w:val="en-US" w:eastAsia="zh-CN"/>
        </w:rPr>
        <w:t>邮箱：huangjiahao@sinotruk.com</w:t>
      </w:r>
    </w:p>
    <w:p w14:paraId="5BFA9C8D">
      <w:pPr>
        <w:ind w:firstLine="480"/>
        <w:rPr>
          <w:rFonts w:hint="eastAsia" w:eastAsia="宋体" w:asciiTheme="majorEastAsia" w:hAnsiTheme="majorEastAsia" w:cstheme="majorEastAsia"/>
          <w:sz w:val="24"/>
          <w:szCs w:val="24"/>
          <w:highlight w:val="none"/>
          <w:lang w:val="en-US" w:eastAsia="zh-CN"/>
        </w:rPr>
      </w:pPr>
      <w:r>
        <w:rPr>
          <w:rFonts w:hint="eastAsia" w:asciiTheme="majorEastAsia" w:hAnsiTheme="majorEastAsia" w:eastAsiaTheme="majorEastAsia" w:cstheme="majorEastAsia"/>
          <w:sz w:val="24"/>
          <w:szCs w:val="24"/>
          <w:highlight w:val="none"/>
          <w:lang w:val="en-US" w:eastAsia="zh-CN"/>
        </w:rPr>
        <w:t>技术联系人：</w:t>
      </w:r>
      <w:r>
        <w:rPr>
          <w:rFonts w:hint="eastAsia" w:ascii="宋体" w:hAnsi="宋体" w:eastAsia="宋体" w:cs="宋体"/>
          <w:color w:val="000000" w:themeColor="text1"/>
          <w:sz w:val="24"/>
          <w:szCs w:val="24"/>
          <w:highlight w:val="none"/>
          <w14:textFill>
            <w14:solidFill>
              <w14:schemeClr w14:val="tx1"/>
            </w14:solidFill>
          </w14:textFill>
        </w:rPr>
        <w:t>王</w:t>
      </w:r>
      <w:r>
        <w:rPr>
          <w:rFonts w:hint="eastAsia" w:ascii="宋体" w:hAnsi="宋体" w:eastAsia="宋体" w:cs="宋体"/>
          <w:color w:val="000000" w:themeColor="text1"/>
          <w:sz w:val="24"/>
          <w:szCs w:val="24"/>
          <w:highlight w:val="none"/>
          <w:lang w:val="en-US" w:eastAsia="zh-CN"/>
          <w14:textFill>
            <w14:solidFill>
              <w14:schemeClr w14:val="tx1"/>
            </w14:solidFill>
          </w14:textFill>
        </w:rPr>
        <w:t>老师</w:t>
      </w:r>
    </w:p>
    <w:p w14:paraId="76A1DE02">
      <w:pPr>
        <w:ind w:firstLine="480"/>
        <w:rPr>
          <w:rFonts w:hint="eastAsia" w:asciiTheme="majorEastAsia" w:hAnsiTheme="majorEastAsia" w:eastAsiaTheme="majorEastAsia" w:cstheme="majorEastAsia"/>
          <w:sz w:val="24"/>
          <w:szCs w:val="24"/>
          <w:highlight w:val="none"/>
          <w:lang w:val="en-US" w:eastAsia="zh-CN"/>
        </w:rPr>
      </w:pPr>
      <w:r>
        <w:rPr>
          <w:rFonts w:hint="eastAsia" w:asciiTheme="majorEastAsia" w:hAnsiTheme="majorEastAsia" w:eastAsiaTheme="majorEastAsia" w:cstheme="majorEastAsia"/>
          <w:sz w:val="24"/>
          <w:szCs w:val="24"/>
          <w:highlight w:val="none"/>
          <w:lang w:val="en-US" w:eastAsia="zh-CN"/>
        </w:rPr>
        <w:t>联系电话：</w:t>
      </w:r>
      <w:r>
        <w:rPr>
          <w:rFonts w:hint="eastAsia" w:ascii="宋体" w:hAnsi="宋体" w:eastAsia="宋体" w:cs="宋体"/>
          <w:color w:val="000000" w:themeColor="text1"/>
          <w:sz w:val="24"/>
          <w:szCs w:val="24"/>
          <w:highlight w:val="none"/>
          <w14:textFill>
            <w14:solidFill>
              <w14:schemeClr w14:val="tx1"/>
            </w14:solidFill>
          </w14:textFill>
        </w:rPr>
        <w:t>18205417519</w:t>
      </w:r>
    </w:p>
    <w:p w14:paraId="6986140B">
      <w:pPr>
        <w:rPr>
          <w:rFonts w:hint="eastAsia" w:asciiTheme="majorEastAsia" w:hAnsiTheme="majorEastAsia" w:eastAsiaTheme="majorEastAsia" w:cstheme="majorEastAsia"/>
          <w:b/>
          <w:bCs/>
          <w:sz w:val="24"/>
          <w:szCs w:val="24"/>
          <w:highlight w:val="none"/>
        </w:rPr>
      </w:pPr>
      <w:r>
        <w:rPr>
          <w:rFonts w:hint="eastAsia" w:asciiTheme="majorEastAsia" w:hAnsiTheme="majorEastAsia" w:eastAsiaTheme="majorEastAsia" w:cstheme="majorEastAsia"/>
          <w:b/>
          <w:bCs/>
          <w:sz w:val="24"/>
          <w:szCs w:val="24"/>
          <w:highlight w:val="none"/>
        </w:rPr>
        <w:t xml:space="preserve">九、其他说明  </w:t>
      </w:r>
    </w:p>
    <w:p w14:paraId="7F352A2E">
      <w:pPr>
        <w:rPr>
          <w:rFonts w:hint="eastAsia" w:asciiTheme="majorEastAsia" w:hAnsiTheme="majorEastAsia" w:eastAsiaTheme="majorEastAsia" w:cstheme="majorEastAsia"/>
          <w:sz w:val="24"/>
          <w:szCs w:val="24"/>
          <w:highlight w:val="none"/>
        </w:rPr>
      </w:pPr>
      <w:r>
        <w:rPr>
          <w:rFonts w:hint="eastAsia" w:asciiTheme="majorEastAsia" w:hAnsiTheme="majorEastAsia" w:eastAsiaTheme="majorEastAsia" w:cstheme="majorEastAsia"/>
          <w:sz w:val="24"/>
          <w:szCs w:val="24"/>
          <w:highlight w:val="none"/>
        </w:rPr>
        <w:t xml:space="preserve">    1</w:t>
      </w:r>
      <w:r>
        <w:rPr>
          <w:rFonts w:hint="eastAsia" w:asciiTheme="majorEastAsia" w:hAnsiTheme="majorEastAsia" w:eastAsiaTheme="majorEastAsia" w:cstheme="majorEastAsia"/>
          <w:sz w:val="24"/>
          <w:szCs w:val="24"/>
          <w:highlight w:val="none"/>
          <w:lang w:val="en-US" w:eastAsia="zh-CN"/>
        </w:rPr>
        <w:t>.</w:t>
      </w:r>
      <w:r>
        <w:rPr>
          <w:rFonts w:hint="eastAsia" w:asciiTheme="majorEastAsia" w:hAnsiTheme="majorEastAsia" w:eastAsiaTheme="majorEastAsia" w:cstheme="majorEastAsia"/>
          <w:sz w:val="24"/>
          <w:szCs w:val="24"/>
          <w:highlight w:val="none"/>
        </w:rPr>
        <w:t>供应商需在阳光采购服务平台进行注册，注册后搜索该项目并进行报名。</w:t>
      </w:r>
    </w:p>
    <w:p w14:paraId="5CBCB798">
      <w:pPr>
        <w:ind w:firstLine="480"/>
        <w:rPr>
          <w:rFonts w:hint="eastAsia" w:asciiTheme="majorEastAsia" w:hAnsiTheme="majorEastAsia" w:eastAsiaTheme="majorEastAsia" w:cstheme="majorEastAsia"/>
          <w:sz w:val="24"/>
          <w:szCs w:val="24"/>
          <w:highlight w:val="none"/>
        </w:rPr>
      </w:pPr>
      <w:r>
        <w:rPr>
          <w:rFonts w:hint="eastAsia" w:asciiTheme="majorEastAsia" w:hAnsiTheme="majorEastAsia" w:eastAsiaTheme="majorEastAsia" w:cstheme="majorEastAsia"/>
          <w:sz w:val="24"/>
          <w:szCs w:val="24"/>
          <w:highlight w:val="none"/>
        </w:rPr>
        <w:t>2</w:t>
      </w:r>
      <w:r>
        <w:rPr>
          <w:rFonts w:hint="eastAsia" w:asciiTheme="majorEastAsia" w:hAnsiTheme="majorEastAsia" w:eastAsiaTheme="majorEastAsia" w:cstheme="majorEastAsia"/>
          <w:sz w:val="24"/>
          <w:szCs w:val="24"/>
          <w:highlight w:val="none"/>
          <w:lang w:val="en-US" w:eastAsia="zh-CN"/>
        </w:rPr>
        <w:t>.</w:t>
      </w:r>
      <w:r>
        <w:rPr>
          <w:rFonts w:hint="eastAsia" w:asciiTheme="majorEastAsia" w:hAnsiTheme="majorEastAsia" w:eastAsiaTheme="majorEastAsia" w:cstheme="majorEastAsia"/>
          <w:sz w:val="24"/>
          <w:szCs w:val="24"/>
          <w:highlight w:val="none"/>
        </w:rPr>
        <w:t>供应商需在重汽官网搜索本项目招标公告，根据要求准备报名资料。</w:t>
      </w:r>
    </w:p>
    <w:p w14:paraId="66FB7FAD">
      <w:pPr>
        <w:rPr>
          <w:rFonts w:hint="eastAsia" w:hAnsi="宋体" w:eastAsia="宋体" w:cs="宋体"/>
          <w:b/>
          <w:bCs/>
          <w:color w:val="000000"/>
          <w:sz w:val="24"/>
          <w:szCs w:val="24"/>
          <w:highlight w:val="none"/>
        </w:rPr>
      </w:pPr>
      <w:r>
        <w:rPr>
          <w:rFonts w:hint="eastAsia" w:hAnsi="宋体" w:eastAsia="宋体" w:cs="宋体"/>
          <w:b/>
          <w:bCs/>
          <w:color w:val="000000"/>
          <w:sz w:val="24"/>
          <w:szCs w:val="24"/>
          <w:highlight w:val="none"/>
        </w:rPr>
        <w:br w:type="page"/>
      </w:r>
    </w:p>
    <w:p w14:paraId="1678674C">
      <w:pPr>
        <w:keepNext/>
        <w:keepLines/>
        <w:jc w:val="center"/>
        <w:outlineLvl w:val="0"/>
        <w:rPr>
          <w:rFonts w:ascii="Calibri" w:hAnsi="Calibri" w:eastAsia="宋体" w:cs="Times New Roman"/>
          <w:b/>
          <w:bCs/>
          <w:color w:val="000000" w:themeColor="text1"/>
          <w:kern w:val="44"/>
          <w:sz w:val="36"/>
          <w:szCs w:val="44"/>
          <w14:textFill>
            <w14:solidFill>
              <w14:schemeClr w14:val="tx1"/>
            </w14:solidFill>
          </w14:textFill>
        </w:rPr>
      </w:pPr>
      <w:r>
        <w:rPr>
          <w:rFonts w:hint="eastAsia" w:ascii="Calibri" w:hAnsi="Calibri" w:eastAsia="宋体" w:cs="Times New Roman"/>
          <w:b/>
          <w:bCs/>
          <w:color w:val="000000" w:themeColor="text1"/>
          <w:kern w:val="44"/>
          <w:sz w:val="36"/>
          <w:szCs w:val="44"/>
          <w14:textFill>
            <w14:solidFill>
              <w14:schemeClr w14:val="tx1"/>
            </w14:solidFill>
          </w14:textFill>
        </w:rPr>
        <w:t>第六部分</w:t>
      </w:r>
      <w:r>
        <w:rPr>
          <w:rFonts w:ascii="Calibri" w:hAnsi="Calibri" w:eastAsia="宋体" w:cs="Times New Roman"/>
          <w:b/>
          <w:bCs/>
          <w:color w:val="000000" w:themeColor="text1"/>
          <w:kern w:val="44"/>
          <w:sz w:val="36"/>
          <w:szCs w:val="44"/>
          <w14:textFill>
            <w14:solidFill>
              <w14:schemeClr w14:val="tx1"/>
            </w14:solidFill>
          </w14:textFill>
        </w:rPr>
        <w:t xml:space="preserve"> </w:t>
      </w:r>
      <w:r>
        <w:rPr>
          <w:rFonts w:hint="eastAsia" w:ascii="Calibri" w:hAnsi="Calibri" w:eastAsia="宋体" w:cs="Times New Roman"/>
          <w:b/>
          <w:bCs/>
          <w:color w:val="000000" w:themeColor="text1"/>
          <w:kern w:val="44"/>
          <w:sz w:val="36"/>
          <w:szCs w:val="44"/>
          <w14:textFill>
            <w14:solidFill>
              <w14:schemeClr w14:val="tx1"/>
            </w14:solidFill>
          </w14:textFill>
        </w:rPr>
        <w:t>投标文件附件</w:t>
      </w:r>
    </w:p>
    <w:p w14:paraId="1D3EBA50">
      <w:pPr>
        <w:keepNext/>
        <w:keepLines/>
        <w:rPr>
          <w:rFonts w:ascii="Times New Roman" w:hAnsi="Times New Roman" w:eastAsia="宋体" w:cs="Times New Roman"/>
          <w:b/>
          <w:bCs/>
          <w:color w:val="000000" w:themeColor="text1"/>
          <w:sz w:val="24"/>
          <w:szCs w:val="24"/>
          <w14:textFill>
            <w14:solidFill>
              <w14:schemeClr w14:val="tx1"/>
            </w14:solidFill>
          </w14:textFill>
        </w:rPr>
      </w:pPr>
    </w:p>
    <w:p w14:paraId="4269B774">
      <w:pPr>
        <w:pStyle w:val="7"/>
        <w:rPr>
          <w:rFonts w:ascii="Times New Roman" w:hAnsi="Times New Roman" w:eastAsia="宋体" w:cs="Times New Roman"/>
          <w:b/>
          <w:bCs/>
          <w:color w:val="000000" w:themeColor="text1"/>
          <w:sz w:val="24"/>
          <w:szCs w:val="24"/>
          <w14:textFill>
            <w14:solidFill>
              <w14:schemeClr w14:val="tx1"/>
            </w14:solidFill>
          </w14:textFill>
        </w:rPr>
      </w:pPr>
    </w:p>
    <w:p w14:paraId="311BF467">
      <w:pPr>
        <w:spacing w:line="420" w:lineRule="exact"/>
        <w:ind w:firstLine="480" w:firstLineChars="200"/>
        <w:rPr>
          <w:rFonts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z w:val="24"/>
          <w:szCs w:val="24"/>
          <w14:textFill>
            <w14:solidFill>
              <w14:schemeClr w14:val="tx1"/>
            </w14:solidFill>
          </w14:textFill>
        </w:rPr>
        <w:t>说明：</w:t>
      </w:r>
    </w:p>
    <w:p w14:paraId="7DF0B0F9">
      <w:pPr>
        <w:spacing w:line="420" w:lineRule="exact"/>
        <w:ind w:firstLine="480" w:firstLineChars="200"/>
        <w:rPr>
          <w:rFonts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z w:val="24"/>
          <w:szCs w:val="24"/>
          <w14:textFill>
            <w14:solidFill>
              <w14:schemeClr w14:val="tx1"/>
            </w14:solidFill>
          </w14:textFill>
        </w:rPr>
        <w:t>1.投标人须认真填写和提交本部分中的附件文件；</w:t>
      </w:r>
    </w:p>
    <w:p w14:paraId="5CFEB855">
      <w:pPr>
        <w:spacing w:line="420" w:lineRule="exact"/>
        <w:ind w:firstLine="480" w:firstLineChars="200"/>
        <w:rPr>
          <w:rFonts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z w:val="24"/>
          <w:szCs w:val="24"/>
          <w14:textFill>
            <w14:solidFill>
              <w14:schemeClr w14:val="tx1"/>
            </w14:solidFill>
          </w14:textFill>
        </w:rPr>
        <w:t>2.对附件文件中所要求的内容应给予明确的答复；</w:t>
      </w:r>
    </w:p>
    <w:p w14:paraId="5E3BE00C">
      <w:pPr>
        <w:spacing w:line="420" w:lineRule="exact"/>
        <w:ind w:firstLine="480" w:firstLineChars="200"/>
        <w:rPr>
          <w:rFonts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z w:val="24"/>
          <w:szCs w:val="24"/>
          <w14:textFill>
            <w14:solidFill>
              <w14:schemeClr w14:val="tx1"/>
            </w14:solidFill>
          </w14:textFill>
        </w:rPr>
        <w:t>3.附件文件的签字人应保证其对一切问题的答复、所做的声明及出具的资格资质文件、资料等具有真实性和准确性；</w:t>
      </w:r>
    </w:p>
    <w:p w14:paraId="26616589">
      <w:pPr>
        <w:spacing w:line="420" w:lineRule="exact"/>
        <w:ind w:firstLine="480" w:firstLineChars="200"/>
        <w:rPr>
          <w:rFonts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z w:val="24"/>
          <w:szCs w:val="24"/>
          <w14:textFill>
            <w14:solidFill>
              <w14:schemeClr w14:val="tx1"/>
            </w14:solidFill>
          </w14:textFill>
        </w:rPr>
        <w:t>4.招标人将对投标人提交的文件、资料等内容予以保密，但不退还；</w:t>
      </w:r>
    </w:p>
    <w:p w14:paraId="72FAA13C">
      <w:pPr>
        <w:spacing w:line="420" w:lineRule="exact"/>
        <w:ind w:firstLine="480" w:firstLineChars="200"/>
        <w:rPr>
          <w:rFonts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z w:val="24"/>
          <w:szCs w:val="24"/>
          <w14:textFill>
            <w14:solidFill>
              <w14:schemeClr w14:val="tx1"/>
            </w14:solidFill>
          </w14:textFill>
        </w:rPr>
        <w:t>5.所有附件文件应以中文书写，作为投标文件的组成部分。</w:t>
      </w:r>
    </w:p>
    <w:p w14:paraId="2C7776CD">
      <w:pPr>
        <w:pStyle w:val="7"/>
        <w:rPr>
          <w:rFonts w:ascii="Times New Roman" w:hAnsi="Times New Roman" w:eastAsia="宋体" w:cs="Times New Roman"/>
          <w:b/>
          <w:bCs/>
          <w:color w:val="000000" w:themeColor="text1"/>
          <w:sz w:val="24"/>
          <w:szCs w:val="24"/>
          <w14:textFill>
            <w14:solidFill>
              <w14:schemeClr w14:val="tx1"/>
            </w14:solidFill>
          </w14:textFill>
        </w:rPr>
        <w:sectPr>
          <w:footerReference r:id="rId5" w:type="first"/>
          <w:headerReference r:id="rId3" w:type="default"/>
          <w:footerReference r:id="rId4" w:type="default"/>
          <w:pgSz w:w="11906" w:h="16838"/>
          <w:pgMar w:top="1588" w:right="1418" w:bottom="1134" w:left="1418" w:header="851" w:footer="992" w:gutter="0"/>
          <w:cols w:space="720" w:num="1"/>
          <w:titlePg/>
          <w:docGrid w:type="lines" w:linePitch="312" w:charSpace="0"/>
        </w:sectPr>
      </w:pPr>
    </w:p>
    <w:p w14:paraId="5965BE51">
      <w:pPr>
        <w:keepNext/>
        <w:keepLines/>
        <w:outlineLvl w:val="2"/>
        <w:rPr>
          <w:rFonts w:ascii="Times New Roman" w:hAnsi="Times New Roman" w:eastAsia="宋体" w:cs="Times New Roman"/>
          <w:b/>
          <w:bCs/>
          <w:color w:val="000000" w:themeColor="text1"/>
          <w:sz w:val="24"/>
          <w:szCs w:val="24"/>
          <w14:textFill>
            <w14:solidFill>
              <w14:schemeClr w14:val="tx1"/>
            </w14:solidFill>
          </w14:textFill>
        </w:rPr>
      </w:pPr>
      <w:r>
        <w:rPr>
          <w:rFonts w:hint="eastAsia" w:ascii="Times New Roman" w:hAnsi="Times New Roman" w:eastAsia="宋体" w:cs="Times New Roman"/>
          <w:b/>
          <w:bCs/>
          <w:color w:val="000000" w:themeColor="text1"/>
          <w:sz w:val="24"/>
          <w:szCs w:val="24"/>
          <w14:textFill>
            <w14:solidFill>
              <w14:schemeClr w14:val="tx1"/>
            </w14:solidFill>
          </w14:textFill>
        </w:rPr>
        <w:t>附件</w:t>
      </w:r>
      <w:r>
        <w:rPr>
          <w:rFonts w:ascii="Times New Roman" w:hAnsi="Times New Roman" w:eastAsia="宋体" w:cs="Times New Roman"/>
          <w:b/>
          <w:bCs/>
          <w:color w:val="000000" w:themeColor="text1"/>
          <w:sz w:val="24"/>
          <w:szCs w:val="24"/>
          <w14:textFill>
            <w14:solidFill>
              <w14:schemeClr w14:val="tx1"/>
            </w14:solidFill>
          </w14:textFill>
        </w:rPr>
        <w:t>1</w:t>
      </w:r>
      <w:bookmarkStart w:id="2" w:name="_Toc639004"/>
      <w:bookmarkStart w:id="3" w:name="_Toc25811"/>
      <w:bookmarkStart w:id="4" w:name="_Toc212369550"/>
      <w:bookmarkStart w:id="5" w:name="_Toc353881012"/>
      <w:r>
        <w:rPr>
          <w:rFonts w:ascii="Times New Roman" w:hAnsi="Times New Roman" w:eastAsia="宋体" w:cs="Times New Roman"/>
          <w:b/>
          <w:bCs/>
          <w:color w:val="000000" w:themeColor="text1"/>
          <w:sz w:val="24"/>
          <w:szCs w:val="24"/>
          <w14:textFill>
            <w14:solidFill>
              <w14:schemeClr w14:val="tx1"/>
            </w14:solidFill>
          </w14:textFill>
        </w:rPr>
        <w:t xml:space="preserve"> </w:t>
      </w:r>
      <w:r>
        <w:rPr>
          <w:rFonts w:hint="eastAsia" w:ascii="Times New Roman" w:hAnsi="Times New Roman" w:eastAsia="宋体" w:cs="Times New Roman"/>
          <w:b/>
          <w:bCs/>
          <w:color w:val="000000" w:themeColor="text1"/>
          <w:sz w:val="24"/>
          <w:szCs w:val="24"/>
          <w14:textFill>
            <w14:solidFill>
              <w14:schemeClr w14:val="tx1"/>
            </w14:solidFill>
          </w14:textFill>
        </w:rPr>
        <w:t>投标函</w:t>
      </w:r>
      <w:bookmarkEnd w:id="2"/>
      <w:bookmarkEnd w:id="3"/>
      <w:bookmarkEnd w:id="4"/>
      <w:bookmarkEnd w:id="5"/>
    </w:p>
    <w:p w14:paraId="7F4B0F9C">
      <w:pPr>
        <w:spacing w:line="360" w:lineRule="auto"/>
        <w:ind w:firstLine="480" w:firstLineChars="200"/>
        <w:rPr>
          <w:rFonts w:ascii="宋体" w:hAnsi="宋体" w:eastAsia="宋体" w:cs="Times New Roman"/>
          <w:color w:val="000000" w:themeColor="text1"/>
          <w:sz w:val="24"/>
          <w:szCs w:val="24"/>
          <w14:textFill>
            <w14:solidFill>
              <w14:schemeClr w14:val="tx1"/>
            </w14:solidFill>
          </w14:textFill>
        </w:rPr>
      </w:pPr>
      <w:r>
        <w:rPr>
          <w:rFonts w:hint="eastAsia" w:ascii="宋体" w:hAnsi="宋体" w:eastAsia="宋体" w:cs="Times New Roman"/>
          <w:color w:val="000000" w:themeColor="text1"/>
          <w:sz w:val="24"/>
          <w:szCs w:val="24"/>
          <w14:textFill>
            <w14:solidFill>
              <w14:schemeClr w14:val="tx1"/>
            </w14:solidFill>
          </w14:textFill>
        </w:rPr>
        <w:t>致：中国重汽集团国际有限公司：</w:t>
      </w:r>
    </w:p>
    <w:p w14:paraId="22C7A182">
      <w:pPr>
        <w:spacing w:line="360" w:lineRule="auto"/>
        <w:ind w:firstLine="480" w:firstLineChars="200"/>
        <w:rPr>
          <w:rFonts w:ascii="宋体" w:hAnsi="宋体" w:eastAsia="宋体" w:cs="Times New Roman"/>
          <w:color w:val="000000" w:themeColor="text1"/>
          <w:sz w:val="24"/>
          <w:szCs w:val="24"/>
          <w14:textFill>
            <w14:solidFill>
              <w14:schemeClr w14:val="tx1"/>
            </w14:solidFill>
          </w14:textFill>
        </w:rPr>
      </w:pPr>
      <w:r>
        <w:rPr>
          <w:rFonts w:hint="eastAsia" w:ascii="宋体" w:hAnsi="宋体" w:eastAsia="宋体" w:cs="Times New Roman"/>
          <w:color w:val="000000" w:themeColor="text1"/>
          <w:sz w:val="24"/>
          <w:szCs w:val="24"/>
          <w14:textFill>
            <w14:solidFill>
              <w14:schemeClr w14:val="tx1"/>
            </w14:solidFill>
          </w14:textFill>
        </w:rPr>
        <w:t>根据贵方</w:t>
      </w:r>
      <w:r>
        <w:rPr>
          <w:rFonts w:hint="eastAsia" w:ascii="宋体" w:hAnsi="宋体" w:eastAsia="宋体" w:cs="宋体"/>
          <w:color w:val="000000" w:themeColor="text1"/>
          <w:sz w:val="24"/>
          <w:szCs w:val="24"/>
          <w:u w:val="single"/>
          <w14:textFill>
            <w14:solidFill>
              <w14:schemeClr w14:val="tx1"/>
            </w14:solidFill>
          </w14:textFill>
        </w:rPr>
        <w:t xml:space="preserve"> </w:t>
      </w:r>
      <w:r>
        <w:rPr>
          <w:rFonts w:ascii="宋体" w:hAnsi="宋体" w:eastAsia="宋体" w:cs="宋体"/>
          <w:color w:val="000000" w:themeColor="text1"/>
          <w:sz w:val="24"/>
          <w:szCs w:val="24"/>
          <w:u w:val="single"/>
          <w14:textFill>
            <w14:solidFill>
              <w14:schemeClr w14:val="tx1"/>
            </w14:solidFill>
          </w14:textFill>
        </w:rPr>
        <w:t xml:space="preserve">            </w:t>
      </w:r>
      <w:r>
        <w:rPr>
          <w:rFonts w:hint="eastAsia" w:ascii="宋体" w:hAnsi="宋体" w:eastAsia="宋体" w:cs="Times New Roman"/>
          <w:bCs/>
          <w:snapToGrid w:val="0"/>
          <w:color w:val="000000" w:themeColor="text1"/>
          <w:kern w:val="0"/>
          <w:sz w:val="24"/>
          <w:szCs w:val="24"/>
          <w14:textFill>
            <w14:solidFill>
              <w14:schemeClr w14:val="tx1"/>
            </w14:solidFill>
          </w14:textFill>
        </w:rPr>
        <w:t>招标公告</w:t>
      </w:r>
      <w:r>
        <w:rPr>
          <w:rFonts w:hint="eastAsia" w:ascii="宋体" w:hAnsi="宋体" w:eastAsia="宋体" w:cs="Times New Roman"/>
          <w:color w:val="000000" w:themeColor="text1"/>
          <w:sz w:val="24"/>
          <w:szCs w:val="24"/>
          <w14:textFill>
            <w14:solidFill>
              <w14:schemeClr w14:val="tx1"/>
            </w14:solidFill>
          </w14:textFill>
        </w:rPr>
        <w:t>，</w:t>
      </w:r>
      <w:r>
        <w:rPr>
          <w:rFonts w:ascii="宋体" w:hAnsi="宋体" w:eastAsia="宋体" w:cs="Times New Roman"/>
          <w:b/>
          <w:color w:val="000000" w:themeColor="text1"/>
          <w:sz w:val="24"/>
          <w:szCs w:val="24"/>
          <w:u w:val="single"/>
          <w14:textFill>
            <w14:solidFill>
              <w14:schemeClr w14:val="tx1"/>
            </w14:solidFill>
          </w14:textFill>
        </w:rPr>
        <w:t xml:space="preserve">            </w:t>
      </w:r>
      <w:r>
        <w:rPr>
          <w:rFonts w:hint="eastAsia" w:ascii="宋体" w:hAnsi="宋体" w:eastAsia="宋体" w:cs="Times New Roman"/>
          <w:color w:val="000000" w:themeColor="text1"/>
          <w:sz w:val="24"/>
          <w:szCs w:val="24"/>
          <w14:textFill>
            <w14:solidFill>
              <w14:schemeClr w14:val="tx1"/>
            </w14:solidFill>
          </w14:textFill>
        </w:rPr>
        <w:t>投标公司，</w:t>
      </w:r>
      <w:r>
        <w:rPr>
          <w:rFonts w:ascii="宋体" w:hAnsi="宋体" w:eastAsia="宋体" w:cs="Times New Roman"/>
          <w:color w:val="000000" w:themeColor="text1"/>
          <w:sz w:val="24"/>
          <w:szCs w:val="24"/>
          <w14:textFill>
            <w14:solidFill>
              <w14:schemeClr w14:val="tx1"/>
            </w14:solidFill>
          </w14:textFill>
        </w:rPr>
        <w:t xml:space="preserve"> </w:t>
      </w:r>
      <w:r>
        <w:rPr>
          <w:rFonts w:hint="eastAsia" w:ascii="宋体" w:hAnsi="宋体" w:eastAsia="宋体" w:cs="Times New Roman"/>
          <w:color w:val="000000" w:themeColor="text1"/>
          <w:sz w:val="24"/>
          <w:szCs w:val="24"/>
          <w14:textFill>
            <w14:solidFill>
              <w14:schemeClr w14:val="tx1"/>
            </w14:solidFill>
          </w14:textFill>
        </w:rPr>
        <w:t>法人代表人为</w:t>
      </w:r>
      <w:r>
        <w:rPr>
          <w:rFonts w:ascii="宋体" w:hAnsi="宋体" w:eastAsia="宋体" w:cs="Times New Roman"/>
          <w:color w:val="000000" w:themeColor="text1"/>
          <w:sz w:val="24"/>
          <w:szCs w:val="24"/>
          <w:u w:val="single"/>
          <w14:textFill>
            <w14:solidFill>
              <w14:schemeClr w14:val="tx1"/>
            </w14:solidFill>
          </w14:textFill>
        </w:rPr>
        <w:t xml:space="preserve">         </w:t>
      </w:r>
      <w:r>
        <w:rPr>
          <w:rFonts w:hint="eastAsia" w:ascii="宋体" w:hAnsi="宋体" w:eastAsia="宋体" w:cs="Times New Roman"/>
          <w:color w:val="000000" w:themeColor="text1"/>
          <w:sz w:val="24"/>
          <w:szCs w:val="24"/>
          <w14:textFill>
            <w14:solidFill>
              <w14:schemeClr w14:val="tx1"/>
            </w14:solidFill>
          </w14:textFill>
        </w:rPr>
        <w:t>，正式授权</w:t>
      </w:r>
      <w:r>
        <w:rPr>
          <w:rFonts w:ascii="宋体" w:hAnsi="宋体" w:eastAsia="宋体" w:cs="Times New Roman"/>
          <w:color w:val="000000" w:themeColor="text1"/>
          <w:sz w:val="24"/>
          <w:szCs w:val="24"/>
          <w:u w:val="single"/>
          <w14:textFill>
            <w14:solidFill>
              <w14:schemeClr w14:val="tx1"/>
            </w14:solidFill>
          </w14:textFill>
        </w:rPr>
        <w:t xml:space="preserve">           </w:t>
      </w:r>
      <w:r>
        <w:rPr>
          <w:rFonts w:ascii="宋体" w:hAnsi="宋体" w:eastAsia="宋体" w:cs="Times New Roman"/>
          <w:color w:val="000000" w:themeColor="text1"/>
          <w:sz w:val="24"/>
          <w:szCs w:val="24"/>
          <w14:textFill>
            <w14:solidFill>
              <w14:schemeClr w14:val="tx1"/>
            </w14:solidFill>
          </w14:textFill>
        </w:rPr>
        <w:t xml:space="preserve"> </w:t>
      </w:r>
      <w:r>
        <w:rPr>
          <w:rFonts w:hint="eastAsia" w:ascii="宋体" w:hAnsi="宋体" w:eastAsia="宋体" w:cs="Times New Roman"/>
          <w:color w:val="000000" w:themeColor="text1"/>
          <w:sz w:val="24"/>
          <w:szCs w:val="24"/>
          <w14:textFill>
            <w14:solidFill>
              <w14:schemeClr w14:val="tx1"/>
            </w14:solidFill>
          </w14:textFill>
        </w:rPr>
        <w:t>提交纸质投标文件：资质证明文件、商务文件和技术文件正本一份</w:t>
      </w:r>
      <w:r>
        <w:rPr>
          <w:rFonts w:hint="eastAsia" w:ascii="宋体" w:hAnsi="宋体" w:eastAsia="宋体" w:cs="Times New Roman"/>
          <w:color w:val="000000" w:themeColor="text1"/>
          <w:sz w:val="24"/>
          <w:szCs w:val="24"/>
          <w:lang w:eastAsia="zh-CN"/>
          <w14:textFill>
            <w14:solidFill>
              <w14:schemeClr w14:val="tx1"/>
            </w14:solidFill>
          </w14:textFill>
        </w:rPr>
        <w:t>、</w:t>
      </w:r>
      <w:r>
        <w:rPr>
          <w:rFonts w:hint="eastAsia" w:ascii="宋体" w:hAnsi="宋体" w:eastAsia="宋体" w:cs="Times New Roman"/>
          <w:color w:val="000000" w:themeColor="text1"/>
          <w:sz w:val="24"/>
          <w:szCs w:val="24"/>
          <w:lang w:val="en-US" w:eastAsia="zh-CN"/>
          <w14:textFill>
            <w14:solidFill>
              <w14:schemeClr w14:val="tx1"/>
            </w14:solidFill>
          </w14:textFill>
        </w:rPr>
        <w:t>副本四份</w:t>
      </w:r>
      <w:r>
        <w:rPr>
          <w:rFonts w:hint="eastAsia" w:ascii="宋体" w:hAnsi="宋体" w:eastAsia="宋体" w:cs="Times New Roman"/>
          <w:color w:val="000000" w:themeColor="text1"/>
          <w:sz w:val="24"/>
          <w:szCs w:val="24"/>
          <w14:textFill>
            <w14:solidFill>
              <w14:schemeClr w14:val="tx1"/>
            </w14:solidFill>
          </w14:textFill>
        </w:rPr>
        <w:t>；电子版投标文件一份。</w:t>
      </w:r>
    </w:p>
    <w:p w14:paraId="7773546E">
      <w:pPr>
        <w:spacing w:line="360" w:lineRule="auto"/>
        <w:ind w:firstLine="480" w:firstLineChars="200"/>
        <w:rPr>
          <w:rFonts w:ascii="宋体" w:hAnsi="宋体" w:eastAsia="宋体" w:cs="Times New Roman"/>
          <w:color w:val="000000" w:themeColor="text1"/>
          <w:sz w:val="24"/>
          <w:szCs w:val="24"/>
          <w14:textFill>
            <w14:solidFill>
              <w14:schemeClr w14:val="tx1"/>
            </w14:solidFill>
          </w14:textFill>
        </w:rPr>
      </w:pPr>
      <w:r>
        <w:rPr>
          <w:rFonts w:hint="eastAsia" w:ascii="宋体" w:hAnsi="宋体" w:eastAsia="宋体" w:cs="Times New Roman"/>
          <w:color w:val="000000" w:themeColor="text1"/>
          <w:sz w:val="24"/>
          <w:szCs w:val="24"/>
          <w14:textFill>
            <w14:solidFill>
              <w14:schemeClr w14:val="tx1"/>
            </w14:solidFill>
          </w14:textFill>
        </w:rPr>
        <w:t>据此函，签字代表宣布同意如下：</w:t>
      </w:r>
    </w:p>
    <w:p w14:paraId="0DEFE33B">
      <w:pPr>
        <w:spacing w:line="360" w:lineRule="auto"/>
        <w:ind w:firstLine="480" w:firstLineChars="200"/>
        <w:rPr>
          <w:rFonts w:ascii="宋体" w:hAnsi="宋体" w:eastAsia="宋体" w:cs="Times New Roman"/>
          <w:color w:val="000000" w:themeColor="text1"/>
          <w:sz w:val="24"/>
          <w:szCs w:val="24"/>
          <w14:textFill>
            <w14:solidFill>
              <w14:schemeClr w14:val="tx1"/>
            </w14:solidFill>
          </w14:textFill>
        </w:rPr>
      </w:pPr>
      <w:r>
        <w:rPr>
          <w:rFonts w:ascii="宋体" w:hAnsi="宋体" w:eastAsia="宋体" w:cs="Times New Roman"/>
          <w:color w:val="000000" w:themeColor="text1"/>
          <w:sz w:val="24"/>
          <w:szCs w:val="24"/>
          <w14:textFill>
            <w14:solidFill>
              <w14:schemeClr w14:val="tx1"/>
            </w14:solidFill>
          </w14:textFill>
        </w:rPr>
        <w:t>1</w:t>
      </w:r>
      <w:r>
        <w:rPr>
          <w:rFonts w:hint="eastAsia" w:ascii="宋体" w:hAnsi="宋体" w:eastAsia="宋体" w:cs="Times New Roman"/>
          <w:color w:val="000000" w:themeColor="text1"/>
          <w:sz w:val="24"/>
          <w:szCs w:val="24"/>
          <w14:textFill>
            <w14:solidFill>
              <w14:schemeClr w14:val="tx1"/>
            </w14:solidFill>
          </w14:textFill>
        </w:rPr>
        <w:t>.投标人已详细审查全部“招标文件”，包括修改文件（如有的话）以及全部参考资料和有关附件，已经了解我方对于招标文件、采购过程、采购结果有依法进行询问、质疑、投诉的权利及相关渠道和要求。</w:t>
      </w:r>
    </w:p>
    <w:p w14:paraId="1E027247">
      <w:pPr>
        <w:spacing w:line="360" w:lineRule="auto"/>
        <w:ind w:firstLine="480" w:firstLineChars="200"/>
        <w:rPr>
          <w:rFonts w:ascii="宋体" w:hAnsi="宋体" w:eastAsia="宋体" w:cs="Times New Roman"/>
          <w:color w:val="000000" w:themeColor="text1"/>
          <w:sz w:val="24"/>
          <w:szCs w:val="24"/>
          <w14:textFill>
            <w14:solidFill>
              <w14:schemeClr w14:val="tx1"/>
            </w14:solidFill>
          </w14:textFill>
        </w:rPr>
      </w:pPr>
      <w:r>
        <w:rPr>
          <w:rFonts w:ascii="宋体" w:hAnsi="宋体" w:eastAsia="宋体" w:cs="Times New Roman"/>
          <w:color w:val="000000" w:themeColor="text1"/>
          <w:sz w:val="24"/>
          <w:szCs w:val="24"/>
          <w14:textFill>
            <w14:solidFill>
              <w14:schemeClr w14:val="tx1"/>
            </w14:solidFill>
          </w14:textFill>
        </w:rPr>
        <w:t>2</w:t>
      </w:r>
      <w:r>
        <w:rPr>
          <w:rFonts w:hint="eastAsia" w:ascii="宋体" w:hAnsi="宋体" w:eastAsia="宋体" w:cs="Times New Roman"/>
          <w:color w:val="000000" w:themeColor="text1"/>
          <w:sz w:val="24"/>
          <w:szCs w:val="24"/>
          <w14:textFill>
            <w14:solidFill>
              <w14:schemeClr w14:val="tx1"/>
            </w14:solidFill>
          </w14:textFill>
        </w:rPr>
        <w:t>.投标人在投标之前已经与贵方进行了充分的沟通，完全理解并接受招标文件的各项规定和要求，对招标文件的合理性、合法性不再有异议。</w:t>
      </w:r>
    </w:p>
    <w:p w14:paraId="3997ADA3">
      <w:pPr>
        <w:spacing w:line="360" w:lineRule="auto"/>
        <w:ind w:firstLine="480" w:firstLineChars="200"/>
        <w:rPr>
          <w:rFonts w:ascii="宋体" w:hAnsi="宋体" w:eastAsia="宋体" w:cs="Times New Roman"/>
          <w:color w:val="000000" w:themeColor="text1"/>
          <w:sz w:val="24"/>
          <w:szCs w:val="24"/>
          <w14:textFill>
            <w14:solidFill>
              <w14:schemeClr w14:val="tx1"/>
            </w14:solidFill>
          </w14:textFill>
        </w:rPr>
      </w:pPr>
      <w:r>
        <w:rPr>
          <w:rFonts w:ascii="宋体" w:hAnsi="宋体" w:eastAsia="宋体" w:cs="Times New Roman"/>
          <w:color w:val="000000" w:themeColor="text1"/>
          <w:sz w:val="24"/>
          <w:szCs w:val="24"/>
          <w14:textFill>
            <w14:solidFill>
              <w14:schemeClr w14:val="tx1"/>
            </w14:solidFill>
          </w14:textFill>
        </w:rPr>
        <w:t>3</w:t>
      </w:r>
      <w:r>
        <w:rPr>
          <w:rFonts w:hint="eastAsia" w:ascii="宋体" w:hAnsi="宋体" w:eastAsia="宋体" w:cs="Times New Roman"/>
          <w:color w:val="000000" w:themeColor="text1"/>
          <w:sz w:val="24"/>
          <w:szCs w:val="24"/>
          <w14:textFill>
            <w14:solidFill>
              <w14:schemeClr w14:val="tx1"/>
            </w14:solidFill>
          </w14:textFill>
        </w:rPr>
        <w:t>.本投标有效期自开标日起</w:t>
      </w:r>
      <w:r>
        <w:rPr>
          <w:rFonts w:ascii="宋体" w:hAnsi="宋体" w:eastAsia="宋体" w:cs="Times New Roman"/>
          <w:bCs/>
          <w:color w:val="000000" w:themeColor="text1"/>
          <w:sz w:val="24"/>
          <w:szCs w:val="24"/>
          <w:u w:val="single"/>
          <w14:textFill>
            <w14:solidFill>
              <w14:schemeClr w14:val="tx1"/>
            </w14:solidFill>
          </w14:textFill>
        </w:rPr>
        <w:t xml:space="preserve"> 90</w:t>
      </w:r>
      <w:r>
        <w:rPr>
          <w:rFonts w:hint="eastAsia" w:ascii="宋体" w:hAnsi="宋体" w:eastAsia="宋体" w:cs="Times New Roman"/>
          <w:color w:val="000000" w:themeColor="text1"/>
          <w:sz w:val="24"/>
          <w:szCs w:val="24"/>
          <w14:textFill>
            <w14:solidFill>
              <w14:schemeClr w14:val="tx1"/>
            </w14:solidFill>
          </w14:textFill>
        </w:rPr>
        <w:t>个日历日。</w:t>
      </w:r>
    </w:p>
    <w:p w14:paraId="6899AB54">
      <w:pPr>
        <w:spacing w:line="360" w:lineRule="auto"/>
        <w:ind w:firstLine="480" w:firstLineChars="200"/>
        <w:rPr>
          <w:rFonts w:ascii="宋体" w:hAnsi="宋体" w:eastAsia="宋体" w:cs="Times New Roman"/>
          <w:color w:val="000000" w:themeColor="text1"/>
          <w:sz w:val="24"/>
          <w:szCs w:val="24"/>
          <w14:textFill>
            <w14:solidFill>
              <w14:schemeClr w14:val="tx1"/>
            </w14:solidFill>
          </w14:textFill>
        </w:rPr>
      </w:pPr>
      <w:r>
        <w:rPr>
          <w:rFonts w:ascii="宋体" w:hAnsi="宋体" w:eastAsia="宋体" w:cs="Times New Roman"/>
          <w:color w:val="000000" w:themeColor="text1"/>
          <w:sz w:val="24"/>
          <w:szCs w:val="24"/>
          <w14:textFill>
            <w14:solidFill>
              <w14:schemeClr w14:val="tx1"/>
            </w14:solidFill>
          </w14:textFill>
        </w:rPr>
        <w:t>4</w:t>
      </w:r>
      <w:r>
        <w:rPr>
          <w:rFonts w:hint="eastAsia" w:ascii="宋体" w:hAnsi="宋体" w:eastAsia="宋体" w:cs="Times New Roman"/>
          <w:color w:val="000000" w:themeColor="text1"/>
          <w:sz w:val="24"/>
          <w:szCs w:val="24"/>
          <w14:textFill>
            <w14:solidFill>
              <w14:schemeClr w14:val="tx1"/>
            </w14:solidFill>
          </w14:textFill>
        </w:rPr>
        <w:t>.如中标，本投标文件至本项目合同履行完毕止均保持有效，本投标人将按“招标文件”及政府采购法律、法规的规定履行合同责任和义务。</w:t>
      </w:r>
    </w:p>
    <w:p w14:paraId="27763047">
      <w:pPr>
        <w:spacing w:line="360" w:lineRule="auto"/>
        <w:ind w:firstLine="480" w:firstLineChars="200"/>
        <w:rPr>
          <w:rFonts w:ascii="宋体" w:hAnsi="宋体" w:eastAsia="宋体" w:cs="Times New Roman"/>
          <w:color w:val="000000" w:themeColor="text1"/>
          <w:sz w:val="24"/>
          <w:szCs w:val="24"/>
          <w14:textFill>
            <w14:solidFill>
              <w14:schemeClr w14:val="tx1"/>
            </w14:solidFill>
          </w14:textFill>
        </w:rPr>
      </w:pPr>
      <w:r>
        <w:rPr>
          <w:rFonts w:ascii="宋体" w:hAnsi="宋体" w:eastAsia="宋体" w:cs="Times New Roman"/>
          <w:color w:val="000000" w:themeColor="text1"/>
          <w:sz w:val="24"/>
          <w:szCs w:val="24"/>
          <w14:textFill>
            <w14:solidFill>
              <w14:schemeClr w14:val="tx1"/>
            </w14:solidFill>
          </w14:textFill>
        </w:rPr>
        <w:t>5</w:t>
      </w:r>
      <w:r>
        <w:rPr>
          <w:rFonts w:hint="eastAsia" w:ascii="宋体" w:hAnsi="宋体" w:eastAsia="宋体" w:cs="Times New Roman"/>
          <w:color w:val="000000" w:themeColor="text1"/>
          <w:sz w:val="24"/>
          <w:szCs w:val="24"/>
          <w14:textFill>
            <w14:solidFill>
              <w14:schemeClr w14:val="tx1"/>
            </w14:solidFill>
          </w14:textFill>
        </w:rPr>
        <w:t>.投标人同意按照贵方要求提供与投标有关的一切数据或资料。</w:t>
      </w:r>
    </w:p>
    <w:p w14:paraId="088A22CD">
      <w:pPr>
        <w:spacing w:line="360" w:lineRule="auto"/>
        <w:ind w:firstLine="480" w:firstLineChars="200"/>
        <w:rPr>
          <w:rFonts w:ascii="宋体" w:hAnsi="宋体" w:eastAsia="宋体" w:cs="Times New Roman"/>
          <w:color w:val="000000" w:themeColor="text1"/>
          <w:sz w:val="24"/>
          <w:szCs w:val="24"/>
          <w14:textFill>
            <w14:solidFill>
              <w14:schemeClr w14:val="tx1"/>
            </w14:solidFill>
          </w14:textFill>
        </w:rPr>
      </w:pPr>
      <w:r>
        <w:rPr>
          <w:rFonts w:ascii="宋体" w:hAnsi="宋体" w:eastAsia="宋体" w:cs="Times New Roman"/>
          <w:color w:val="000000" w:themeColor="text1"/>
          <w:sz w:val="24"/>
          <w:szCs w:val="24"/>
          <w14:textFill>
            <w14:solidFill>
              <w14:schemeClr w14:val="tx1"/>
            </w14:solidFill>
          </w14:textFill>
        </w:rPr>
        <w:t>6</w:t>
      </w:r>
      <w:r>
        <w:rPr>
          <w:rFonts w:hint="eastAsia" w:ascii="宋体" w:hAnsi="宋体" w:eastAsia="宋体" w:cs="Times New Roman"/>
          <w:color w:val="000000" w:themeColor="text1"/>
          <w:sz w:val="24"/>
          <w:szCs w:val="24"/>
          <w14:textFill>
            <w14:solidFill>
              <w14:schemeClr w14:val="tx1"/>
            </w14:solidFill>
          </w14:textFill>
        </w:rPr>
        <w:t>.与本投标有关的一切正式往来信函请寄：</w:t>
      </w:r>
    </w:p>
    <w:p w14:paraId="4466702D">
      <w:pPr>
        <w:spacing w:line="360" w:lineRule="auto"/>
        <w:ind w:firstLine="480" w:firstLineChars="200"/>
        <w:rPr>
          <w:rFonts w:ascii="宋体" w:hAnsi="宋体" w:eastAsia="宋体" w:cs="Times New Roman"/>
          <w:color w:val="000000" w:themeColor="text1"/>
          <w:sz w:val="24"/>
          <w:szCs w:val="24"/>
          <w14:textFill>
            <w14:solidFill>
              <w14:schemeClr w14:val="tx1"/>
            </w14:solidFill>
          </w14:textFill>
        </w:rPr>
      </w:pPr>
      <w:r>
        <w:rPr>
          <w:rFonts w:hint="eastAsia" w:ascii="宋体" w:hAnsi="宋体" w:eastAsia="宋体" w:cs="Times New Roman"/>
          <w:color w:val="000000" w:themeColor="text1"/>
          <w:sz w:val="24"/>
          <w:szCs w:val="24"/>
          <w14:textFill>
            <w14:solidFill>
              <w14:schemeClr w14:val="tx1"/>
            </w14:solidFill>
          </w14:textFill>
        </w:rPr>
        <w:t>地址：</w:t>
      </w:r>
      <w:r>
        <w:rPr>
          <w:rFonts w:ascii="宋体" w:hAnsi="宋体" w:eastAsia="宋体" w:cs="Times New Roman"/>
          <w:color w:val="000000" w:themeColor="text1"/>
          <w:sz w:val="24"/>
          <w:szCs w:val="24"/>
          <w14:textFill>
            <w14:solidFill>
              <w14:schemeClr w14:val="tx1"/>
            </w14:solidFill>
          </w14:textFill>
        </w:rPr>
        <w:t xml:space="preserve">                             </w:t>
      </w:r>
    </w:p>
    <w:p w14:paraId="48658C8F">
      <w:pPr>
        <w:spacing w:line="360" w:lineRule="auto"/>
        <w:ind w:firstLine="480" w:firstLineChars="200"/>
        <w:rPr>
          <w:rFonts w:ascii="宋体" w:hAnsi="宋体" w:eastAsia="宋体" w:cs="Times New Roman"/>
          <w:color w:val="000000" w:themeColor="text1"/>
          <w:sz w:val="24"/>
          <w:szCs w:val="24"/>
          <w14:textFill>
            <w14:solidFill>
              <w14:schemeClr w14:val="tx1"/>
            </w14:solidFill>
          </w14:textFill>
        </w:rPr>
      </w:pPr>
      <w:r>
        <w:rPr>
          <w:rFonts w:hint="eastAsia" w:ascii="宋体" w:hAnsi="宋体" w:eastAsia="宋体" w:cs="Times New Roman"/>
          <w:color w:val="000000" w:themeColor="text1"/>
          <w:sz w:val="24"/>
          <w:szCs w:val="24"/>
          <w14:textFill>
            <w14:solidFill>
              <w14:schemeClr w14:val="tx1"/>
            </w14:solidFill>
          </w14:textFill>
        </w:rPr>
        <w:t>邮编：</w:t>
      </w:r>
      <w:r>
        <w:rPr>
          <w:rFonts w:ascii="宋体" w:hAnsi="宋体" w:eastAsia="宋体" w:cs="Times New Roman"/>
          <w:color w:val="000000" w:themeColor="text1"/>
          <w:sz w:val="24"/>
          <w:szCs w:val="24"/>
          <w14:textFill>
            <w14:solidFill>
              <w14:schemeClr w14:val="tx1"/>
            </w14:solidFill>
          </w14:textFill>
        </w:rPr>
        <w:t xml:space="preserve">        </w:t>
      </w:r>
    </w:p>
    <w:p w14:paraId="3E4A567E">
      <w:pPr>
        <w:spacing w:line="360" w:lineRule="auto"/>
        <w:ind w:firstLine="480" w:firstLineChars="200"/>
        <w:rPr>
          <w:rFonts w:ascii="宋体" w:hAnsi="宋体" w:eastAsia="宋体" w:cs="Times New Roman"/>
          <w:color w:val="000000" w:themeColor="text1"/>
          <w:sz w:val="24"/>
          <w:szCs w:val="24"/>
          <w14:textFill>
            <w14:solidFill>
              <w14:schemeClr w14:val="tx1"/>
            </w14:solidFill>
          </w14:textFill>
        </w:rPr>
      </w:pPr>
      <w:r>
        <w:rPr>
          <w:rFonts w:hint="eastAsia" w:ascii="宋体" w:hAnsi="宋体" w:eastAsia="宋体" w:cs="Times New Roman"/>
          <w:color w:val="000000" w:themeColor="text1"/>
          <w:sz w:val="24"/>
          <w:szCs w:val="24"/>
          <w14:textFill>
            <w14:solidFill>
              <w14:schemeClr w14:val="tx1"/>
            </w14:solidFill>
          </w14:textFill>
        </w:rPr>
        <w:t>电话：</w:t>
      </w:r>
      <w:r>
        <w:rPr>
          <w:rFonts w:ascii="宋体" w:hAnsi="宋体" w:eastAsia="宋体" w:cs="Times New Roman"/>
          <w:color w:val="000000" w:themeColor="text1"/>
          <w:sz w:val="24"/>
          <w:szCs w:val="24"/>
          <w14:textFill>
            <w14:solidFill>
              <w14:schemeClr w14:val="tx1"/>
            </w14:solidFill>
          </w14:textFill>
        </w:rPr>
        <w:t xml:space="preserve">        </w:t>
      </w:r>
      <w:r>
        <w:rPr>
          <w:rFonts w:hint="eastAsia" w:ascii="宋体" w:hAnsi="宋体" w:eastAsia="宋体" w:cs="Times New Roman"/>
          <w:color w:val="000000" w:themeColor="text1"/>
          <w:sz w:val="24"/>
          <w:szCs w:val="24"/>
          <w14:textFill>
            <w14:solidFill>
              <w14:schemeClr w14:val="tx1"/>
            </w14:solidFill>
          </w14:textFill>
        </w:rPr>
        <w:t>传真：</w:t>
      </w:r>
      <w:r>
        <w:rPr>
          <w:rFonts w:ascii="宋体" w:hAnsi="宋体" w:eastAsia="宋体" w:cs="Times New Roman"/>
          <w:color w:val="000000" w:themeColor="text1"/>
          <w:sz w:val="24"/>
          <w:szCs w:val="24"/>
          <w14:textFill>
            <w14:solidFill>
              <w14:schemeClr w14:val="tx1"/>
            </w14:solidFill>
          </w14:textFill>
        </w:rPr>
        <w:t xml:space="preserve">                   </w:t>
      </w:r>
    </w:p>
    <w:p w14:paraId="536F8D31">
      <w:pPr>
        <w:spacing w:line="360" w:lineRule="auto"/>
        <w:ind w:firstLine="480" w:firstLineChars="200"/>
        <w:rPr>
          <w:rFonts w:ascii="宋体" w:hAnsi="宋体" w:eastAsia="宋体" w:cs="Times New Roman"/>
          <w:color w:val="000000" w:themeColor="text1"/>
          <w:sz w:val="24"/>
          <w:szCs w:val="24"/>
          <w14:textFill>
            <w14:solidFill>
              <w14:schemeClr w14:val="tx1"/>
            </w14:solidFill>
          </w14:textFill>
        </w:rPr>
      </w:pPr>
      <w:r>
        <w:rPr>
          <w:rFonts w:hint="eastAsia" w:ascii="宋体" w:hAnsi="宋体" w:eastAsia="宋体" w:cs="Times New Roman"/>
          <w:color w:val="000000" w:themeColor="text1"/>
          <w:sz w:val="24"/>
          <w:szCs w:val="24"/>
          <w14:textFill>
            <w14:solidFill>
              <w14:schemeClr w14:val="tx1"/>
            </w14:solidFill>
          </w14:textFill>
        </w:rPr>
        <w:t>投标人代表姓名：</w:t>
      </w:r>
      <w:r>
        <w:rPr>
          <w:rFonts w:hint="eastAsia" w:ascii="宋体" w:hAnsi="宋体" w:eastAsia="宋体" w:cs="Times New Roman"/>
          <w:color w:val="000000" w:themeColor="text1"/>
          <w:sz w:val="24"/>
          <w:szCs w:val="24"/>
          <w:u w:val="single"/>
          <w14:textFill>
            <w14:solidFill>
              <w14:schemeClr w14:val="tx1"/>
            </w14:solidFill>
          </w14:textFill>
        </w:rPr>
        <w:t xml:space="preserve">         </w:t>
      </w:r>
      <w:r>
        <w:rPr>
          <w:rFonts w:hint="eastAsia" w:ascii="宋体" w:hAnsi="宋体" w:eastAsia="宋体" w:cs="Times New Roman"/>
          <w:color w:val="000000" w:themeColor="text1"/>
          <w:sz w:val="24"/>
          <w:szCs w:val="24"/>
          <w14:textFill>
            <w14:solidFill>
              <w14:schemeClr w14:val="tx1"/>
            </w14:solidFill>
          </w14:textFill>
        </w:rPr>
        <w:t>职务：</w:t>
      </w:r>
      <w:r>
        <w:rPr>
          <w:rFonts w:ascii="宋体" w:hAnsi="宋体" w:eastAsia="宋体" w:cs="Times New Roman"/>
          <w:color w:val="000000" w:themeColor="text1"/>
          <w:sz w:val="24"/>
          <w:szCs w:val="24"/>
          <w14:textFill>
            <w14:solidFill>
              <w14:schemeClr w14:val="tx1"/>
            </w14:solidFill>
          </w14:textFill>
        </w:rPr>
        <w:t xml:space="preserve">          </w:t>
      </w:r>
    </w:p>
    <w:p w14:paraId="7CAD906D">
      <w:pPr>
        <w:spacing w:line="360" w:lineRule="auto"/>
        <w:ind w:firstLine="480" w:firstLineChars="200"/>
        <w:rPr>
          <w:rFonts w:ascii="宋体" w:hAnsi="宋体" w:eastAsia="宋体" w:cs="Times New Roman"/>
          <w:color w:val="000000" w:themeColor="text1"/>
          <w:sz w:val="24"/>
          <w:szCs w:val="24"/>
          <w14:textFill>
            <w14:solidFill>
              <w14:schemeClr w14:val="tx1"/>
            </w14:solidFill>
          </w14:textFill>
        </w:rPr>
      </w:pPr>
      <w:r>
        <w:rPr>
          <w:rFonts w:hint="eastAsia" w:ascii="宋体" w:hAnsi="宋体" w:eastAsia="宋体" w:cs="Times New Roman"/>
          <w:color w:val="000000" w:themeColor="text1"/>
          <w:sz w:val="24"/>
          <w:szCs w:val="24"/>
          <w14:textFill>
            <w14:solidFill>
              <w14:schemeClr w14:val="tx1"/>
            </w14:solidFill>
          </w14:textFill>
        </w:rPr>
        <w:t>开户银行：</w:t>
      </w:r>
      <w:r>
        <w:rPr>
          <w:rFonts w:ascii="宋体" w:hAnsi="宋体" w:eastAsia="宋体" w:cs="Times New Roman"/>
          <w:color w:val="000000" w:themeColor="text1"/>
          <w:sz w:val="24"/>
          <w:szCs w:val="24"/>
          <w14:textFill>
            <w14:solidFill>
              <w14:schemeClr w14:val="tx1"/>
            </w14:solidFill>
          </w14:textFill>
        </w:rPr>
        <w:t xml:space="preserve">                   </w:t>
      </w:r>
    </w:p>
    <w:p w14:paraId="2456D11B">
      <w:pPr>
        <w:spacing w:line="360" w:lineRule="auto"/>
        <w:ind w:firstLine="480" w:firstLineChars="200"/>
        <w:rPr>
          <w:rFonts w:ascii="宋体" w:hAnsi="宋体" w:eastAsia="宋体" w:cs="Times New Roman"/>
          <w:color w:val="000000" w:themeColor="text1"/>
          <w:sz w:val="24"/>
          <w:szCs w:val="24"/>
          <w14:textFill>
            <w14:solidFill>
              <w14:schemeClr w14:val="tx1"/>
            </w14:solidFill>
          </w14:textFill>
        </w:rPr>
      </w:pPr>
      <w:r>
        <w:rPr>
          <w:rFonts w:hint="eastAsia" w:ascii="宋体" w:hAnsi="宋体" w:eastAsia="宋体" w:cs="Times New Roman"/>
          <w:color w:val="000000" w:themeColor="text1"/>
          <w:sz w:val="24"/>
          <w:szCs w:val="24"/>
          <w14:textFill>
            <w14:solidFill>
              <w14:schemeClr w14:val="tx1"/>
            </w14:solidFill>
          </w14:textFill>
        </w:rPr>
        <w:t>银行帐号：</w:t>
      </w:r>
      <w:r>
        <w:rPr>
          <w:rFonts w:ascii="宋体" w:hAnsi="宋体" w:eastAsia="宋体" w:cs="Times New Roman"/>
          <w:color w:val="000000" w:themeColor="text1"/>
          <w:sz w:val="24"/>
          <w:szCs w:val="24"/>
          <w14:textFill>
            <w14:solidFill>
              <w14:schemeClr w14:val="tx1"/>
            </w14:solidFill>
          </w14:textFill>
        </w:rPr>
        <w:t xml:space="preserve">                   </w:t>
      </w:r>
    </w:p>
    <w:p w14:paraId="0E33D2C5">
      <w:pPr>
        <w:spacing w:line="360" w:lineRule="auto"/>
        <w:ind w:firstLine="480" w:firstLineChars="200"/>
        <w:rPr>
          <w:rFonts w:ascii="宋体" w:hAnsi="宋体" w:eastAsia="宋体" w:cs="Times New Roman"/>
          <w:color w:val="000000" w:themeColor="text1"/>
          <w:sz w:val="24"/>
          <w:szCs w:val="24"/>
          <w14:textFill>
            <w14:solidFill>
              <w14:schemeClr w14:val="tx1"/>
            </w14:solidFill>
          </w14:textFill>
        </w:rPr>
      </w:pPr>
      <w:r>
        <w:rPr>
          <w:rFonts w:hint="eastAsia" w:ascii="宋体" w:hAnsi="宋体" w:eastAsia="宋体" w:cs="Times New Roman"/>
          <w:color w:val="000000" w:themeColor="text1"/>
          <w:sz w:val="24"/>
          <w:szCs w:val="24"/>
          <w14:textFill>
            <w14:solidFill>
              <w14:schemeClr w14:val="tx1"/>
            </w14:solidFill>
          </w14:textFill>
        </w:rPr>
        <w:t>投标人名称（</w:t>
      </w:r>
      <w:r>
        <w:rPr>
          <w:rFonts w:hint="eastAsia" w:ascii="宋体" w:hAnsi="宋体" w:eastAsia="宋体" w:cs="Times New Roman"/>
          <w:bCs/>
          <w:color w:val="000000" w:themeColor="text1"/>
          <w:sz w:val="24"/>
          <w:szCs w:val="24"/>
          <w14:textFill>
            <w14:solidFill>
              <w14:schemeClr w14:val="tx1"/>
            </w14:solidFill>
          </w14:textFill>
        </w:rPr>
        <w:t>盖章）</w:t>
      </w:r>
      <w:r>
        <w:rPr>
          <w:rFonts w:ascii="宋体" w:hAnsi="宋体" w:eastAsia="宋体" w:cs="Times New Roman"/>
          <w:color w:val="000000" w:themeColor="text1"/>
          <w:sz w:val="24"/>
          <w:szCs w:val="24"/>
          <w14:textFill>
            <w14:solidFill>
              <w14:schemeClr w14:val="tx1"/>
            </w14:solidFill>
          </w14:textFill>
        </w:rPr>
        <w:t xml:space="preserve">: </w:t>
      </w:r>
    </w:p>
    <w:p w14:paraId="7B4F0CAB">
      <w:pPr>
        <w:spacing w:line="360" w:lineRule="auto"/>
        <w:ind w:firstLine="480" w:firstLineChars="200"/>
        <w:rPr>
          <w:rFonts w:ascii="宋体" w:hAnsi="宋体" w:eastAsia="宋体" w:cs="Times New Roman"/>
          <w:color w:val="000000" w:themeColor="text1"/>
          <w:sz w:val="24"/>
          <w:szCs w:val="24"/>
          <w14:textFill>
            <w14:solidFill>
              <w14:schemeClr w14:val="tx1"/>
            </w14:solidFill>
          </w14:textFill>
        </w:rPr>
      </w:pPr>
      <w:r>
        <w:rPr>
          <w:rFonts w:hint="eastAsia" w:ascii="宋体" w:hAnsi="宋体" w:eastAsia="宋体" w:cs="Times New Roman"/>
          <w:color w:val="000000" w:themeColor="text1"/>
          <w:sz w:val="24"/>
          <w:szCs w:val="24"/>
          <w14:textFill>
            <w14:solidFill>
              <w14:schemeClr w14:val="tx1"/>
            </w14:solidFill>
          </w14:textFill>
        </w:rPr>
        <w:t>授权代表签字</w:t>
      </w:r>
      <w:r>
        <w:rPr>
          <w:rFonts w:hint="eastAsia" w:ascii="宋体" w:hAnsi="宋体" w:eastAsia="宋体" w:cs="Times New Roman"/>
          <w:bCs/>
          <w:color w:val="000000" w:themeColor="text1"/>
          <w:sz w:val="24"/>
          <w:szCs w:val="24"/>
          <w14:textFill>
            <w14:solidFill>
              <w14:schemeClr w14:val="tx1"/>
            </w14:solidFill>
          </w14:textFill>
        </w:rPr>
        <w:t>：</w:t>
      </w:r>
    </w:p>
    <w:p w14:paraId="611019EE">
      <w:pPr>
        <w:spacing w:line="360" w:lineRule="auto"/>
        <w:ind w:firstLine="480" w:firstLineChars="200"/>
        <w:rPr>
          <w:rFonts w:ascii="宋体" w:hAnsi="宋体" w:eastAsia="宋体" w:cs="Times New Roman"/>
          <w:color w:val="000000" w:themeColor="text1"/>
          <w:sz w:val="24"/>
          <w:szCs w:val="24"/>
          <w14:textFill>
            <w14:solidFill>
              <w14:schemeClr w14:val="tx1"/>
            </w14:solidFill>
          </w14:textFill>
        </w:rPr>
      </w:pPr>
      <w:r>
        <w:rPr>
          <w:rFonts w:hint="eastAsia" w:ascii="宋体" w:hAnsi="宋体" w:eastAsia="宋体" w:cs="Times New Roman"/>
          <w:color w:val="000000" w:themeColor="text1"/>
          <w:sz w:val="24"/>
          <w:szCs w:val="24"/>
          <w14:textFill>
            <w14:solidFill>
              <w14:schemeClr w14:val="tx1"/>
            </w14:solidFill>
          </w14:textFill>
        </w:rPr>
        <w:t>日期：</w:t>
      </w:r>
      <w:r>
        <w:rPr>
          <w:rFonts w:ascii="宋体" w:hAnsi="宋体" w:eastAsia="宋体" w:cs="Times New Roman"/>
          <w:color w:val="000000" w:themeColor="text1"/>
          <w:sz w:val="24"/>
          <w:szCs w:val="24"/>
          <w14:textFill>
            <w14:solidFill>
              <w14:schemeClr w14:val="tx1"/>
            </w14:solidFill>
          </w14:textFill>
        </w:rPr>
        <w:t xml:space="preserve">     </w:t>
      </w:r>
      <w:r>
        <w:rPr>
          <w:rFonts w:hint="eastAsia" w:ascii="宋体" w:hAnsi="宋体" w:eastAsia="宋体" w:cs="Times New Roman"/>
          <w:color w:val="000000" w:themeColor="text1"/>
          <w:sz w:val="24"/>
          <w:szCs w:val="24"/>
          <w14:textFill>
            <w14:solidFill>
              <w14:schemeClr w14:val="tx1"/>
            </w14:solidFill>
          </w14:textFill>
        </w:rPr>
        <w:t>年</w:t>
      </w:r>
      <w:r>
        <w:rPr>
          <w:rFonts w:ascii="宋体" w:hAnsi="宋体" w:eastAsia="宋体" w:cs="Times New Roman"/>
          <w:color w:val="000000" w:themeColor="text1"/>
          <w:sz w:val="24"/>
          <w:szCs w:val="24"/>
          <w14:textFill>
            <w14:solidFill>
              <w14:schemeClr w14:val="tx1"/>
            </w14:solidFill>
          </w14:textFill>
        </w:rPr>
        <w:t xml:space="preserve">      </w:t>
      </w:r>
      <w:r>
        <w:rPr>
          <w:rFonts w:hint="eastAsia" w:ascii="宋体" w:hAnsi="宋体" w:eastAsia="宋体" w:cs="Times New Roman"/>
          <w:color w:val="000000" w:themeColor="text1"/>
          <w:sz w:val="24"/>
          <w:szCs w:val="24"/>
          <w14:textFill>
            <w14:solidFill>
              <w14:schemeClr w14:val="tx1"/>
            </w14:solidFill>
          </w14:textFill>
        </w:rPr>
        <w:t>月</w:t>
      </w:r>
      <w:r>
        <w:rPr>
          <w:rFonts w:ascii="宋体" w:hAnsi="宋体" w:eastAsia="宋体" w:cs="Times New Roman"/>
          <w:color w:val="000000" w:themeColor="text1"/>
          <w:sz w:val="24"/>
          <w:szCs w:val="24"/>
          <w14:textFill>
            <w14:solidFill>
              <w14:schemeClr w14:val="tx1"/>
            </w14:solidFill>
          </w14:textFill>
        </w:rPr>
        <w:t xml:space="preserve">      </w:t>
      </w:r>
      <w:r>
        <w:rPr>
          <w:rFonts w:hint="eastAsia" w:ascii="宋体" w:hAnsi="宋体" w:eastAsia="宋体" w:cs="Times New Roman"/>
          <w:color w:val="000000" w:themeColor="text1"/>
          <w:sz w:val="24"/>
          <w:szCs w:val="24"/>
          <w14:textFill>
            <w14:solidFill>
              <w14:schemeClr w14:val="tx1"/>
            </w14:solidFill>
          </w14:textFill>
        </w:rPr>
        <w:t>日</w:t>
      </w:r>
    </w:p>
    <w:p w14:paraId="199734B7">
      <w:pPr>
        <w:rPr>
          <w:rFonts w:ascii="黑体" w:hAnsi="Calibri" w:eastAsia="黑体" w:cs="Times New Roman"/>
          <w:color w:val="000000" w:themeColor="text1"/>
          <w:sz w:val="24"/>
          <w:szCs w:val="24"/>
          <w14:textFill>
            <w14:solidFill>
              <w14:schemeClr w14:val="tx1"/>
            </w14:solidFill>
          </w14:textFill>
        </w:rPr>
      </w:pPr>
    </w:p>
    <w:p w14:paraId="68985A59">
      <w:pPr>
        <w:rPr>
          <w:rFonts w:ascii="黑体" w:hAnsi="Calibri" w:eastAsia="黑体" w:cs="Times New Roman"/>
          <w:color w:val="000000" w:themeColor="text1"/>
          <w:sz w:val="24"/>
          <w:szCs w:val="24"/>
          <w14:textFill>
            <w14:solidFill>
              <w14:schemeClr w14:val="tx1"/>
            </w14:solidFill>
          </w14:textFill>
        </w:rPr>
      </w:pPr>
    </w:p>
    <w:p w14:paraId="0EF5A32E">
      <w:pPr>
        <w:pStyle w:val="7"/>
        <w:rPr>
          <w:rFonts w:ascii="黑体" w:hAnsi="Calibri" w:eastAsia="黑体" w:cs="Times New Roman"/>
          <w:color w:val="000000" w:themeColor="text1"/>
          <w:sz w:val="24"/>
          <w:szCs w:val="24"/>
          <w14:textFill>
            <w14:solidFill>
              <w14:schemeClr w14:val="tx1"/>
            </w14:solidFill>
          </w14:textFill>
        </w:rPr>
      </w:pPr>
    </w:p>
    <w:p w14:paraId="6BF419AA">
      <w:pPr>
        <w:pStyle w:val="7"/>
        <w:rPr>
          <w:rFonts w:ascii="黑体" w:hAnsi="Calibri" w:eastAsia="黑体" w:cs="Times New Roman"/>
          <w:color w:val="000000" w:themeColor="text1"/>
          <w:sz w:val="24"/>
          <w:szCs w:val="24"/>
          <w14:textFill>
            <w14:solidFill>
              <w14:schemeClr w14:val="tx1"/>
            </w14:solidFill>
          </w14:textFill>
        </w:rPr>
      </w:pPr>
    </w:p>
    <w:p w14:paraId="203514C6">
      <w:pPr>
        <w:pStyle w:val="7"/>
        <w:rPr>
          <w:rFonts w:ascii="黑体" w:hAnsi="Calibri" w:eastAsia="黑体" w:cs="Times New Roman"/>
          <w:color w:val="000000" w:themeColor="text1"/>
          <w:sz w:val="24"/>
          <w:szCs w:val="24"/>
          <w14:textFill>
            <w14:solidFill>
              <w14:schemeClr w14:val="tx1"/>
            </w14:solidFill>
          </w14:textFill>
        </w:rPr>
      </w:pPr>
    </w:p>
    <w:p w14:paraId="7D25755E">
      <w:pPr>
        <w:pStyle w:val="7"/>
        <w:rPr>
          <w:rFonts w:ascii="黑体" w:hAnsi="Calibri" w:eastAsia="黑体" w:cs="Times New Roman"/>
          <w:color w:val="000000" w:themeColor="text1"/>
          <w:sz w:val="24"/>
          <w:szCs w:val="24"/>
          <w14:textFill>
            <w14:solidFill>
              <w14:schemeClr w14:val="tx1"/>
            </w14:solidFill>
          </w14:textFill>
        </w:rPr>
      </w:pPr>
    </w:p>
    <w:p w14:paraId="424636E6">
      <w:pPr>
        <w:rPr>
          <w:rFonts w:ascii="黑体" w:hAnsi="Calibri" w:eastAsia="黑体" w:cs="Times New Roman"/>
          <w:color w:val="000000" w:themeColor="text1"/>
          <w:sz w:val="24"/>
          <w:szCs w:val="24"/>
          <w14:textFill>
            <w14:solidFill>
              <w14:schemeClr w14:val="tx1"/>
            </w14:solidFill>
          </w14:textFill>
        </w:rPr>
      </w:pPr>
    </w:p>
    <w:p w14:paraId="5CF9528C">
      <w:pPr>
        <w:keepNext/>
        <w:keepLines/>
        <w:outlineLvl w:val="2"/>
        <w:rPr>
          <w:rFonts w:ascii="Times New Roman" w:hAnsi="Times New Roman" w:eastAsia="宋体" w:cs="Times New Roman"/>
          <w:b/>
          <w:bCs/>
          <w:color w:val="000000" w:themeColor="text1"/>
          <w:sz w:val="24"/>
          <w:szCs w:val="24"/>
          <w14:textFill>
            <w14:solidFill>
              <w14:schemeClr w14:val="tx1"/>
            </w14:solidFill>
          </w14:textFill>
        </w:rPr>
      </w:pPr>
      <w:r>
        <w:rPr>
          <w:rFonts w:hint="eastAsia" w:ascii="Times New Roman" w:hAnsi="Times New Roman" w:eastAsia="宋体" w:cs="Times New Roman"/>
          <w:b/>
          <w:bCs/>
          <w:color w:val="000000" w:themeColor="text1"/>
          <w:sz w:val="24"/>
          <w:szCs w:val="24"/>
          <w14:textFill>
            <w14:solidFill>
              <w14:schemeClr w14:val="tx1"/>
            </w14:solidFill>
          </w14:textFill>
        </w:rPr>
        <w:t>附件</w:t>
      </w:r>
      <w:r>
        <w:rPr>
          <w:rFonts w:ascii="Times New Roman" w:hAnsi="Times New Roman" w:eastAsia="宋体" w:cs="Times New Roman"/>
          <w:b/>
          <w:bCs/>
          <w:color w:val="000000" w:themeColor="text1"/>
          <w:sz w:val="24"/>
          <w:szCs w:val="24"/>
          <w14:textFill>
            <w14:solidFill>
              <w14:schemeClr w14:val="tx1"/>
            </w14:solidFill>
          </w14:textFill>
        </w:rPr>
        <w:t xml:space="preserve">2 </w:t>
      </w:r>
      <w:r>
        <w:rPr>
          <w:rFonts w:hint="eastAsia" w:ascii="Times New Roman" w:hAnsi="Times New Roman" w:eastAsia="宋体" w:cs="Times New Roman"/>
          <w:b/>
          <w:bCs/>
          <w:color w:val="000000" w:themeColor="text1"/>
          <w:sz w:val="24"/>
          <w:szCs w:val="24"/>
          <w14:textFill>
            <w14:solidFill>
              <w14:schemeClr w14:val="tx1"/>
            </w14:solidFill>
          </w14:textFill>
        </w:rPr>
        <w:t>法定代表人授权委托书</w:t>
      </w:r>
    </w:p>
    <w:p w14:paraId="5DD5D9DE">
      <w:pPr>
        <w:adjustRightInd w:val="0"/>
        <w:snapToGrid w:val="0"/>
        <w:spacing w:before="93" w:beforeLines="30" w:line="240" w:lineRule="exact"/>
        <w:jc w:val="center"/>
        <w:rPr>
          <w:rFonts w:ascii="宋体" w:hAnsi="Calibri" w:eastAsia="宋体" w:cs="Times New Roman"/>
          <w:color w:val="000000" w:themeColor="text1"/>
          <w:sz w:val="24"/>
          <w:szCs w:val="20"/>
          <w14:textFill>
            <w14:solidFill>
              <w14:schemeClr w14:val="tx1"/>
            </w14:solidFill>
          </w14:textFill>
        </w:rPr>
      </w:pPr>
    </w:p>
    <w:p w14:paraId="2A84DB9A">
      <w:pPr>
        <w:spacing w:line="360" w:lineRule="auto"/>
        <w:ind w:firstLine="480" w:firstLineChars="200"/>
        <w:rPr>
          <w:rFonts w:ascii="宋体" w:hAnsi="宋体" w:eastAsia="宋体" w:cs="Times New Roman"/>
          <w:color w:val="000000" w:themeColor="text1"/>
          <w:sz w:val="24"/>
          <w:szCs w:val="24"/>
          <w14:textFill>
            <w14:solidFill>
              <w14:schemeClr w14:val="tx1"/>
            </w14:solidFill>
          </w14:textFill>
        </w:rPr>
      </w:pPr>
      <w:r>
        <w:rPr>
          <w:rFonts w:hint="eastAsia" w:ascii="宋体" w:hAnsi="宋体" w:eastAsia="宋体" w:cs="Times New Roman"/>
          <w:color w:val="000000" w:themeColor="text1"/>
          <w:sz w:val="24"/>
          <w:szCs w:val="24"/>
          <w14:textFill>
            <w14:solidFill>
              <w14:schemeClr w14:val="tx1"/>
            </w14:solidFill>
          </w14:textFill>
        </w:rPr>
        <w:t>本授权委托书声明：我＿＿＿＿＿＿＿（姓名）系＿＿＿＿＿＿＿＿＿＿＿＿＿＿＿＿＿＿＿＿＿＿＿＿＿＿＿＿（投标人全称）的法定代表人，就</w:t>
      </w:r>
      <w:r>
        <w:rPr>
          <w:rFonts w:ascii="宋体" w:hAnsi="宋体" w:eastAsia="宋体" w:cs="Times New Roman"/>
          <w:b/>
          <w:bCs/>
          <w:color w:val="000000" w:themeColor="text1"/>
          <w:sz w:val="24"/>
          <w:szCs w:val="24"/>
          <w:u w:val="single"/>
          <w14:textFill>
            <w14:solidFill>
              <w14:schemeClr w14:val="tx1"/>
            </w14:solidFill>
          </w14:textFill>
        </w:rPr>
        <w:t xml:space="preserve"> </w:t>
      </w:r>
      <w:r>
        <w:rPr>
          <w:rFonts w:hint="eastAsia" w:ascii="宋体" w:hAnsi="宋体" w:eastAsia="宋体" w:cs="宋体"/>
          <w:color w:val="000000" w:themeColor="text1"/>
          <w:sz w:val="24"/>
          <w:szCs w:val="24"/>
          <w:u w:val="single"/>
          <w14:textFill>
            <w14:solidFill>
              <w14:schemeClr w14:val="tx1"/>
            </w14:solidFill>
          </w14:textFill>
        </w:rPr>
        <w:t xml:space="preserve"> </w:t>
      </w:r>
      <w:r>
        <w:rPr>
          <w:rFonts w:ascii="宋体" w:hAnsi="宋体" w:eastAsia="宋体" w:cs="宋体"/>
          <w:color w:val="000000" w:themeColor="text1"/>
          <w:sz w:val="24"/>
          <w:szCs w:val="24"/>
          <w:u w:val="single"/>
          <w14:textFill>
            <w14:solidFill>
              <w14:schemeClr w14:val="tx1"/>
            </w14:solidFill>
          </w14:textFill>
        </w:rPr>
        <w:t xml:space="preserve">             </w:t>
      </w:r>
      <w:r>
        <w:rPr>
          <w:rFonts w:hint="eastAsia" w:ascii="宋体" w:hAnsi="宋体" w:eastAsia="宋体" w:cs="宋体"/>
          <w:color w:val="000000" w:themeColor="text1"/>
          <w:sz w:val="24"/>
          <w:szCs w:val="24"/>
          <w:u w:val="single"/>
          <w14:textFill>
            <w14:solidFill>
              <w14:schemeClr w14:val="tx1"/>
            </w14:solidFill>
          </w14:textFill>
        </w:rPr>
        <w:t xml:space="preserve">（招标编号 </w:t>
      </w:r>
      <w:r>
        <w:rPr>
          <w:rFonts w:ascii="宋体" w:hAnsi="宋体" w:eastAsia="宋体" w:cs="宋体"/>
          <w:color w:val="000000" w:themeColor="text1"/>
          <w:sz w:val="24"/>
          <w:szCs w:val="24"/>
          <w:u w:val="single"/>
          <w14:textFill>
            <w14:solidFill>
              <w14:schemeClr w14:val="tx1"/>
            </w14:solidFill>
          </w14:textFill>
        </w:rPr>
        <w:t xml:space="preserve">  </w:t>
      </w:r>
      <w:r>
        <w:rPr>
          <w:rFonts w:hint="eastAsia" w:ascii="宋体" w:hAnsi="宋体" w:eastAsia="宋体" w:cs="宋体"/>
          <w:color w:val="000000" w:themeColor="text1"/>
          <w:sz w:val="24"/>
          <w:szCs w:val="24"/>
          <w:u w:val="single"/>
          <w14:textFill>
            <w14:solidFill>
              <w14:schemeClr w14:val="tx1"/>
            </w14:solidFill>
          </w14:textFill>
        </w:rPr>
        <w:t>）</w:t>
      </w:r>
      <w:r>
        <w:rPr>
          <w:rFonts w:hint="eastAsia" w:ascii="宋体" w:hAnsi="宋体" w:eastAsia="宋体" w:cs="Times New Roman"/>
          <w:color w:val="000000" w:themeColor="text1"/>
          <w:sz w:val="24"/>
          <w:szCs w:val="24"/>
          <w14:textFill>
            <w14:solidFill>
              <w14:schemeClr w14:val="tx1"/>
            </w14:solidFill>
          </w14:textFill>
        </w:rPr>
        <w:t>现授权委托＿＿＿＿＿＿＿＿＿＿＿＿＿＿＿＿＿＿＿＿＿＿＿＿＿＿＿＿（单位名称）的＿＿＿＿＿＿＿＿（姓名、职务）为我公司全权代表，全权代表在投标文件、评标过程中的书面承诺、合同等所签署的一切文件和处理与之有关的一切事务，我均予以承认。</w:t>
      </w:r>
    </w:p>
    <w:p w14:paraId="44050BF5">
      <w:pPr>
        <w:spacing w:line="360" w:lineRule="auto"/>
        <w:ind w:firstLine="480" w:firstLineChars="200"/>
        <w:rPr>
          <w:rFonts w:ascii="宋体" w:hAnsi="宋体" w:eastAsia="宋体" w:cs="Times New Roman"/>
          <w:color w:val="000000" w:themeColor="text1"/>
          <w:sz w:val="24"/>
          <w:szCs w:val="24"/>
          <w14:textFill>
            <w14:solidFill>
              <w14:schemeClr w14:val="tx1"/>
            </w14:solidFill>
          </w14:textFill>
        </w:rPr>
      </w:pPr>
      <w:r>
        <w:rPr>
          <w:rFonts w:hint="eastAsia" w:ascii="宋体" w:hAnsi="宋体" w:eastAsia="宋体" w:cs="Times New Roman"/>
          <w:color w:val="000000" w:themeColor="text1"/>
          <w:sz w:val="24"/>
          <w:szCs w:val="24"/>
          <w14:textFill>
            <w14:solidFill>
              <w14:schemeClr w14:val="tx1"/>
            </w14:solidFill>
          </w14:textFill>
        </w:rPr>
        <w:t>全权代表无转委权。特此委托。</w:t>
      </w:r>
    </w:p>
    <w:tbl>
      <w:tblPr>
        <w:tblStyle w:val="11"/>
        <w:tblW w:w="8590" w:type="dxa"/>
        <w:jc w:val="center"/>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
      <w:tblGrid>
        <w:gridCol w:w="8590"/>
      </w:tblGrid>
      <w:tr w14:paraId="772FF35B">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3407" w:hRule="atLeast"/>
          <w:jc w:val="center"/>
        </w:trPr>
        <w:tc>
          <w:tcPr>
            <w:tcW w:w="8590" w:type="dxa"/>
            <w:tcBorders>
              <w:top w:val="single" w:color="auto" w:sz="4" w:space="0"/>
              <w:bottom w:val="single" w:color="auto" w:sz="4" w:space="0"/>
            </w:tcBorders>
            <w:vAlign w:val="center"/>
          </w:tcPr>
          <w:p w14:paraId="246A8A9B">
            <w:pPr>
              <w:adjustRightInd w:val="0"/>
              <w:snapToGrid w:val="0"/>
              <w:spacing w:before="93" w:beforeLines="30" w:line="312" w:lineRule="auto"/>
              <w:jc w:val="center"/>
              <w:rPr>
                <w:rFonts w:ascii="宋体" w:hAnsi="Calibri" w:eastAsia="宋体" w:cs="Times New Roman"/>
                <w:color w:val="000000" w:themeColor="text1"/>
                <w:sz w:val="24"/>
                <w:szCs w:val="20"/>
                <w14:textFill>
                  <w14:solidFill>
                    <w14:schemeClr w14:val="tx1"/>
                  </w14:solidFill>
                </w14:textFill>
              </w:rPr>
            </w:pPr>
            <w:r>
              <w:rPr>
                <w:rFonts w:hint="eastAsia" w:ascii="宋体" w:hAnsi="宋体" w:eastAsia="宋体" w:cs="Times New Roman"/>
                <w:color w:val="000000" w:themeColor="text1"/>
                <w:sz w:val="24"/>
                <w:szCs w:val="20"/>
                <w14:textFill>
                  <w14:solidFill>
                    <w14:schemeClr w14:val="tx1"/>
                  </w14:solidFill>
                </w14:textFill>
              </w:rPr>
              <w:t>附法人身份证明复印件（正反面）</w:t>
            </w:r>
          </w:p>
          <w:p w14:paraId="1B937999">
            <w:pPr>
              <w:adjustRightInd w:val="0"/>
              <w:snapToGrid w:val="0"/>
              <w:spacing w:before="93" w:beforeLines="30" w:line="312" w:lineRule="auto"/>
              <w:jc w:val="center"/>
              <w:rPr>
                <w:rFonts w:ascii="宋体" w:hAnsi="Calibri" w:eastAsia="宋体" w:cs="Times New Roman"/>
                <w:color w:val="000000" w:themeColor="text1"/>
                <w:sz w:val="24"/>
                <w:szCs w:val="20"/>
                <w14:textFill>
                  <w14:solidFill>
                    <w14:schemeClr w14:val="tx1"/>
                  </w14:solidFill>
                </w14:textFill>
              </w:rPr>
            </w:pPr>
            <w:r>
              <w:rPr>
                <w:rFonts w:hint="eastAsia" w:ascii="宋体" w:hAnsi="宋体" w:eastAsia="宋体" w:cs="Times New Roman"/>
                <w:color w:val="000000" w:themeColor="text1"/>
                <w:sz w:val="24"/>
                <w:szCs w:val="20"/>
                <w14:textFill>
                  <w14:solidFill>
                    <w14:schemeClr w14:val="tx1"/>
                  </w14:solidFill>
                </w14:textFill>
              </w:rPr>
              <w:t>附授权代理人身份证明复印件（正反面）</w:t>
            </w:r>
          </w:p>
        </w:tc>
      </w:tr>
    </w:tbl>
    <w:p w14:paraId="1872F59C">
      <w:pPr>
        <w:spacing w:line="360" w:lineRule="auto"/>
        <w:ind w:firstLine="480" w:firstLineChars="200"/>
        <w:rPr>
          <w:rFonts w:ascii="宋体" w:hAnsi="宋体" w:eastAsia="宋体" w:cs="Times New Roman"/>
          <w:color w:val="000000" w:themeColor="text1"/>
          <w:sz w:val="24"/>
          <w:szCs w:val="24"/>
          <w14:textFill>
            <w14:solidFill>
              <w14:schemeClr w14:val="tx1"/>
            </w14:solidFill>
          </w14:textFill>
        </w:rPr>
      </w:pPr>
      <w:r>
        <w:rPr>
          <w:rFonts w:hint="eastAsia" w:ascii="宋体" w:hAnsi="宋体" w:eastAsia="宋体" w:cs="Times New Roman"/>
          <w:color w:val="000000" w:themeColor="text1"/>
          <w:sz w:val="24"/>
          <w:szCs w:val="24"/>
          <w14:textFill>
            <w14:solidFill>
              <w14:schemeClr w14:val="tx1"/>
            </w14:solidFill>
          </w14:textFill>
        </w:rPr>
        <w:t>全权代表姓名：</w:t>
      </w:r>
      <w:r>
        <w:rPr>
          <w:rFonts w:ascii="宋体" w:hAnsi="宋体" w:eastAsia="宋体" w:cs="Times New Roman"/>
          <w:color w:val="000000" w:themeColor="text1"/>
          <w:sz w:val="24"/>
          <w:szCs w:val="24"/>
          <w14:textFill>
            <w14:solidFill>
              <w14:schemeClr w14:val="tx1"/>
            </w14:solidFill>
          </w14:textFill>
        </w:rPr>
        <w:t xml:space="preserve">            </w:t>
      </w:r>
      <w:r>
        <w:rPr>
          <w:rFonts w:hint="eastAsia" w:ascii="宋体" w:hAnsi="宋体" w:eastAsia="宋体" w:cs="Times New Roman"/>
          <w:color w:val="000000" w:themeColor="text1"/>
          <w:sz w:val="24"/>
          <w:szCs w:val="24"/>
          <w14:textFill>
            <w14:solidFill>
              <w14:schemeClr w14:val="tx1"/>
            </w14:solidFill>
          </w14:textFill>
        </w:rPr>
        <w:t>性别：</w:t>
      </w:r>
      <w:r>
        <w:rPr>
          <w:rFonts w:ascii="宋体" w:hAnsi="宋体" w:eastAsia="宋体" w:cs="Times New Roman"/>
          <w:color w:val="000000" w:themeColor="text1"/>
          <w:sz w:val="24"/>
          <w:szCs w:val="24"/>
          <w14:textFill>
            <w14:solidFill>
              <w14:schemeClr w14:val="tx1"/>
            </w14:solidFill>
          </w14:textFill>
        </w:rPr>
        <w:t xml:space="preserve">          </w:t>
      </w:r>
      <w:r>
        <w:rPr>
          <w:rFonts w:hint="eastAsia" w:ascii="宋体" w:hAnsi="宋体" w:eastAsia="宋体" w:cs="Times New Roman"/>
          <w:color w:val="000000" w:themeColor="text1"/>
          <w:sz w:val="24"/>
          <w:szCs w:val="24"/>
          <w14:textFill>
            <w14:solidFill>
              <w14:schemeClr w14:val="tx1"/>
            </w14:solidFill>
          </w14:textFill>
        </w:rPr>
        <w:t>年龄：</w:t>
      </w:r>
    </w:p>
    <w:p w14:paraId="1F0486BB">
      <w:pPr>
        <w:spacing w:line="360" w:lineRule="auto"/>
        <w:ind w:firstLine="480" w:firstLineChars="200"/>
        <w:rPr>
          <w:rFonts w:ascii="宋体" w:hAnsi="宋体" w:eastAsia="宋体" w:cs="Times New Roman"/>
          <w:color w:val="000000" w:themeColor="text1"/>
          <w:sz w:val="24"/>
          <w:szCs w:val="24"/>
          <w14:textFill>
            <w14:solidFill>
              <w14:schemeClr w14:val="tx1"/>
            </w14:solidFill>
          </w14:textFill>
        </w:rPr>
      </w:pPr>
      <w:r>
        <w:rPr>
          <w:rFonts w:hint="eastAsia" w:ascii="宋体" w:hAnsi="宋体" w:eastAsia="宋体" w:cs="Times New Roman"/>
          <w:color w:val="000000" w:themeColor="text1"/>
          <w:sz w:val="24"/>
          <w:szCs w:val="24"/>
          <w14:textFill>
            <w14:solidFill>
              <w14:schemeClr w14:val="tx1"/>
            </w14:solidFill>
          </w14:textFill>
        </w:rPr>
        <w:t>单位：</w:t>
      </w:r>
      <w:r>
        <w:rPr>
          <w:rFonts w:ascii="宋体" w:hAnsi="宋体" w:eastAsia="宋体" w:cs="Times New Roman"/>
          <w:color w:val="000000" w:themeColor="text1"/>
          <w:sz w:val="24"/>
          <w:szCs w:val="24"/>
          <w14:textFill>
            <w14:solidFill>
              <w14:schemeClr w14:val="tx1"/>
            </w14:solidFill>
          </w14:textFill>
        </w:rPr>
        <w:t xml:space="preserve">                    </w:t>
      </w:r>
      <w:r>
        <w:rPr>
          <w:rFonts w:hint="eastAsia" w:ascii="宋体" w:hAnsi="宋体" w:eastAsia="宋体" w:cs="Times New Roman"/>
          <w:color w:val="000000" w:themeColor="text1"/>
          <w:sz w:val="24"/>
          <w:szCs w:val="24"/>
          <w14:textFill>
            <w14:solidFill>
              <w14:schemeClr w14:val="tx1"/>
            </w14:solidFill>
          </w14:textFill>
        </w:rPr>
        <w:t>部门：</w:t>
      </w:r>
      <w:r>
        <w:rPr>
          <w:rFonts w:ascii="宋体" w:hAnsi="宋体" w:eastAsia="宋体" w:cs="Times New Roman"/>
          <w:color w:val="000000" w:themeColor="text1"/>
          <w:sz w:val="24"/>
          <w:szCs w:val="24"/>
          <w14:textFill>
            <w14:solidFill>
              <w14:schemeClr w14:val="tx1"/>
            </w14:solidFill>
          </w14:textFill>
        </w:rPr>
        <w:t xml:space="preserve">          </w:t>
      </w:r>
      <w:r>
        <w:rPr>
          <w:rFonts w:hint="eastAsia" w:ascii="宋体" w:hAnsi="宋体" w:eastAsia="宋体" w:cs="Times New Roman"/>
          <w:color w:val="000000" w:themeColor="text1"/>
          <w:sz w:val="24"/>
          <w:szCs w:val="24"/>
          <w14:textFill>
            <w14:solidFill>
              <w14:schemeClr w14:val="tx1"/>
            </w14:solidFill>
          </w14:textFill>
        </w:rPr>
        <w:t>职务：</w:t>
      </w:r>
    </w:p>
    <w:p w14:paraId="121511F0">
      <w:pPr>
        <w:spacing w:line="360" w:lineRule="auto"/>
        <w:ind w:firstLine="480" w:firstLineChars="200"/>
        <w:rPr>
          <w:rFonts w:ascii="宋体" w:hAnsi="宋体" w:eastAsia="宋体" w:cs="Times New Roman"/>
          <w:color w:val="000000" w:themeColor="text1"/>
          <w:sz w:val="24"/>
          <w:szCs w:val="24"/>
          <w14:textFill>
            <w14:solidFill>
              <w14:schemeClr w14:val="tx1"/>
            </w14:solidFill>
          </w14:textFill>
        </w:rPr>
      </w:pPr>
      <w:r>
        <w:rPr>
          <w:rFonts w:hint="eastAsia" w:ascii="宋体" w:hAnsi="宋体" w:eastAsia="宋体" w:cs="Times New Roman"/>
          <w:color w:val="000000" w:themeColor="text1"/>
          <w:sz w:val="24"/>
          <w:szCs w:val="24"/>
          <w14:textFill>
            <w14:solidFill>
              <w14:schemeClr w14:val="tx1"/>
            </w14:solidFill>
          </w14:textFill>
        </w:rPr>
        <w:t>法定代表人签字或盖章</w:t>
      </w:r>
      <w:r>
        <w:rPr>
          <w:rFonts w:ascii="宋体" w:hAnsi="宋体" w:eastAsia="宋体" w:cs="Times New Roman"/>
          <w:color w:val="000000" w:themeColor="text1"/>
          <w:sz w:val="24"/>
          <w:szCs w:val="24"/>
          <w14:textFill>
            <w14:solidFill>
              <w14:schemeClr w14:val="tx1"/>
            </w14:solidFill>
          </w14:textFill>
        </w:rPr>
        <w:t xml:space="preserve">                          </w:t>
      </w:r>
    </w:p>
    <w:p w14:paraId="2154B4B8">
      <w:pPr>
        <w:spacing w:line="360" w:lineRule="auto"/>
        <w:ind w:firstLine="480" w:firstLineChars="200"/>
        <w:rPr>
          <w:rFonts w:ascii="宋体" w:hAnsi="宋体" w:eastAsia="宋体" w:cs="Times New Roman"/>
          <w:color w:val="000000" w:themeColor="text1"/>
          <w:sz w:val="24"/>
          <w:szCs w:val="24"/>
          <w14:textFill>
            <w14:solidFill>
              <w14:schemeClr w14:val="tx1"/>
            </w14:solidFill>
          </w14:textFill>
        </w:rPr>
      </w:pPr>
      <w:r>
        <w:rPr>
          <w:rFonts w:hint="eastAsia" w:ascii="宋体" w:hAnsi="宋体" w:eastAsia="宋体" w:cs="Times New Roman"/>
          <w:color w:val="000000" w:themeColor="text1"/>
          <w:sz w:val="24"/>
          <w:szCs w:val="24"/>
          <w14:textFill>
            <w14:solidFill>
              <w14:schemeClr w14:val="tx1"/>
            </w14:solidFill>
          </w14:textFill>
        </w:rPr>
        <w:t>被授权人签字</w:t>
      </w:r>
      <w:r>
        <w:rPr>
          <w:rFonts w:ascii="宋体" w:hAnsi="宋体" w:eastAsia="宋体" w:cs="Times New Roman"/>
          <w:color w:val="000000" w:themeColor="text1"/>
          <w:sz w:val="24"/>
          <w:szCs w:val="24"/>
          <w14:textFill>
            <w14:solidFill>
              <w14:schemeClr w14:val="tx1"/>
            </w14:solidFill>
          </w14:textFill>
        </w:rPr>
        <w:t xml:space="preserve">  </w:t>
      </w:r>
    </w:p>
    <w:p w14:paraId="5E5B6AA3">
      <w:pPr>
        <w:spacing w:line="360" w:lineRule="auto"/>
        <w:ind w:firstLine="480" w:firstLineChars="200"/>
        <w:rPr>
          <w:rFonts w:ascii="宋体" w:hAnsi="宋体" w:eastAsia="宋体" w:cs="Times New Roman"/>
          <w:color w:val="000000" w:themeColor="text1"/>
          <w:sz w:val="24"/>
          <w:szCs w:val="24"/>
          <w14:textFill>
            <w14:solidFill>
              <w14:schemeClr w14:val="tx1"/>
            </w14:solidFill>
          </w14:textFill>
        </w:rPr>
      </w:pPr>
      <w:r>
        <w:rPr>
          <w:rFonts w:hint="eastAsia" w:ascii="宋体" w:hAnsi="宋体" w:eastAsia="宋体" w:cs="Times New Roman"/>
          <w:color w:val="000000" w:themeColor="text1"/>
          <w:sz w:val="24"/>
          <w:szCs w:val="24"/>
          <w14:textFill>
            <w14:solidFill>
              <w14:schemeClr w14:val="tx1"/>
            </w14:solidFill>
          </w14:textFill>
        </w:rPr>
        <w:t>被授权人电话：</w:t>
      </w:r>
      <w:r>
        <w:rPr>
          <w:rFonts w:ascii="宋体" w:hAnsi="宋体" w:eastAsia="宋体" w:cs="Times New Roman"/>
          <w:color w:val="000000" w:themeColor="text1"/>
          <w:sz w:val="24"/>
          <w:szCs w:val="24"/>
          <w14:textFill>
            <w14:solidFill>
              <w14:schemeClr w14:val="tx1"/>
            </w14:solidFill>
          </w14:textFill>
        </w:rPr>
        <w:t xml:space="preserve">                          </w:t>
      </w:r>
    </w:p>
    <w:p w14:paraId="47491F7A">
      <w:pPr>
        <w:spacing w:line="360" w:lineRule="auto"/>
        <w:ind w:firstLine="480" w:firstLineChars="200"/>
        <w:rPr>
          <w:rFonts w:ascii="宋体" w:hAnsi="宋体" w:eastAsia="宋体" w:cs="Times New Roman"/>
          <w:color w:val="000000" w:themeColor="text1"/>
          <w:sz w:val="24"/>
          <w:szCs w:val="24"/>
          <w14:textFill>
            <w14:solidFill>
              <w14:schemeClr w14:val="tx1"/>
            </w14:solidFill>
          </w14:textFill>
        </w:rPr>
      </w:pPr>
      <w:r>
        <w:rPr>
          <w:rFonts w:hint="eastAsia" w:ascii="宋体" w:hAnsi="宋体" w:eastAsia="宋体" w:cs="Times New Roman"/>
          <w:color w:val="000000" w:themeColor="text1"/>
          <w:sz w:val="24"/>
          <w:szCs w:val="24"/>
          <w14:textFill>
            <w14:solidFill>
              <w14:schemeClr w14:val="tx1"/>
            </w14:solidFill>
          </w14:textFill>
        </w:rPr>
        <w:t>投标人名称（公章）</w:t>
      </w:r>
      <w:r>
        <w:rPr>
          <w:rFonts w:ascii="宋体" w:hAnsi="宋体" w:eastAsia="宋体" w:cs="Times New Roman"/>
          <w:color w:val="000000" w:themeColor="text1"/>
          <w:sz w:val="24"/>
          <w:szCs w:val="24"/>
          <w14:textFill>
            <w14:solidFill>
              <w14:schemeClr w14:val="tx1"/>
            </w14:solidFill>
          </w14:textFill>
        </w:rPr>
        <w:t xml:space="preserve">                       </w:t>
      </w:r>
    </w:p>
    <w:p w14:paraId="3E5A042F">
      <w:pPr>
        <w:spacing w:line="460" w:lineRule="exact"/>
        <w:ind w:firstLine="5520" w:firstLineChars="2300"/>
        <w:rPr>
          <w:rFonts w:ascii="宋体" w:hAnsi="Calibri" w:eastAsia="宋体" w:cs="Times New Roman"/>
          <w:color w:val="000000" w:themeColor="text1"/>
          <w:sz w:val="24"/>
          <w:szCs w:val="20"/>
          <w:u w:val="single"/>
          <w14:textFill>
            <w14:solidFill>
              <w14:schemeClr w14:val="tx1"/>
            </w14:solidFill>
          </w14:textFill>
        </w:rPr>
      </w:pPr>
      <w:r>
        <w:rPr>
          <w:rFonts w:ascii="宋体" w:hAnsi="宋体" w:eastAsia="宋体" w:cs="Times New Roman"/>
          <w:color w:val="000000" w:themeColor="text1"/>
          <w:sz w:val="24"/>
          <w:szCs w:val="20"/>
          <w:u w:val="single"/>
          <w14:textFill>
            <w14:solidFill>
              <w14:schemeClr w14:val="tx1"/>
            </w14:solidFill>
          </w14:textFill>
        </w:rPr>
        <w:t xml:space="preserve">      </w:t>
      </w:r>
      <w:r>
        <w:rPr>
          <w:rFonts w:hint="eastAsia" w:ascii="宋体" w:hAnsi="宋体" w:eastAsia="宋体" w:cs="Times New Roman"/>
          <w:color w:val="000000" w:themeColor="text1"/>
          <w:sz w:val="24"/>
          <w:szCs w:val="20"/>
          <w14:textFill>
            <w14:solidFill>
              <w14:schemeClr w14:val="tx1"/>
            </w14:solidFill>
          </w14:textFill>
        </w:rPr>
        <w:t>年</w:t>
      </w:r>
      <w:r>
        <w:rPr>
          <w:rFonts w:ascii="宋体" w:hAnsi="宋体" w:eastAsia="宋体" w:cs="Times New Roman"/>
          <w:color w:val="000000" w:themeColor="text1"/>
          <w:sz w:val="24"/>
          <w:szCs w:val="20"/>
          <w:u w:val="single"/>
          <w14:textFill>
            <w14:solidFill>
              <w14:schemeClr w14:val="tx1"/>
            </w14:solidFill>
          </w14:textFill>
        </w:rPr>
        <w:t xml:space="preserve">   </w:t>
      </w:r>
      <w:r>
        <w:rPr>
          <w:rFonts w:hint="eastAsia" w:ascii="宋体" w:hAnsi="宋体" w:eastAsia="宋体" w:cs="Times New Roman"/>
          <w:color w:val="000000" w:themeColor="text1"/>
          <w:sz w:val="24"/>
          <w:szCs w:val="20"/>
          <w14:textFill>
            <w14:solidFill>
              <w14:schemeClr w14:val="tx1"/>
            </w14:solidFill>
          </w14:textFill>
        </w:rPr>
        <w:t>月</w:t>
      </w:r>
      <w:r>
        <w:rPr>
          <w:rFonts w:ascii="宋体" w:hAnsi="宋体" w:eastAsia="宋体" w:cs="Times New Roman"/>
          <w:color w:val="000000" w:themeColor="text1"/>
          <w:sz w:val="24"/>
          <w:szCs w:val="20"/>
          <w:u w:val="single"/>
          <w14:textFill>
            <w14:solidFill>
              <w14:schemeClr w14:val="tx1"/>
            </w14:solidFill>
          </w14:textFill>
        </w:rPr>
        <w:t xml:space="preserve">   </w:t>
      </w:r>
      <w:r>
        <w:rPr>
          <w:rFonts w:hint="eastAsia" w:ascii="宋体" w:hAnsi="宋体" w:eastAsia="宋体" w:cs="Times New Roman"/>
          <w:color w:val="000000" w:themeColor="text1"/>
          <w:sz w:val="24"/>
          <w:szCs w:val="20"/>
          <w14:textFill>
            <w14:solidFill>
              <w14:schemeClr w14:val="tx1"/>
            </w14:solidFill>
          </w14:textFill>
        </w:rPr>
        <w:t>日</w:t>
      </w:r>
    </w:p>
    <w:p w14:paraId="4052D63A">
      <w:pPr>
        <w:rPr>
          <w:rFonts w:ascii="Calibri" w:hAnsi="Calibri" w:eastAsia="黑体" w:cs="Times New Roman"/>
          <w:b/>
          <w:bCs/>
          <w:color w:val="000000" w:themeColor="text1"/>
          <w:sz w:val="28"/>
          <w:szCs w:val="20"/>
          <w14:textFill>
            <w14:solidFill>
              <w14:schemeClr w14:val="tx1"/>
            </w14:solidFill>
          </w14:textFill>
        </w:rPr>
      </w:pPr>
    </w:p>
    <w:p w14:paraId="531FDABB">
      <w:pPr>
        <w:pStyle w:val="7"/>
        <w:rPr>
          <w:rFonts w:ascii="Calibri" w:hAnsi="Calibri" w:eastAsia="黑体" w:cs="Times New Roman"/>
          <w:b/>
          <w:bCs/>
          <w:color w:val="000000" w:themeColor="text1"/>
          <w:sz w:val="28"/>
          <w:szCs w:val="20"/>
          <w14:textFill>
            <w14:solidFill>
              <w14:schemeClr w14:val="tx1"/>
            </w14:solidFill>
          </w14:textFill>
        </w:rPr>
        <w:sectPr>
          <w:pgSz w:w="11906" w:h="16838"/>
          <w:pgMar w:top="1588" w:right="1418" w:bottom="1134" w:left="1418" w:header="851" w:footer="992" w:gutter="0"/>
          <w:cols w:space="720" w:num="1"/>
          <w:titlePg/>
          <w:docGrid w:type="lines" w:linePitch="312" w:charSpace="0"/>
        </w:sectPr>
      </w:pPr>
    </w:p>
    <w:p w14:paraId="670FD9C3">
      <w:pPr>
        <w:keepNext/>
        <w:keepLines/>
        <w:outlineLvl w:val="2"/>
        <w:rPr>
          <w:rFonts w:ascii="宋体" w:hAnsi="宋体" w:eastAsia="宋体" w:cs="宋体"/>
          <w:color w:val="000000" w:themeColor="text1"/>
          <w:spacing w:val="-9"/>
          <w:sz w:val="24"/>
          <w:szCs w:val="24"/>
          <w14:textOutline w14:w="4356" w14:cap="flat" w14:cmpd="sng" w14:algn="ctr">
            <w14:solidFill>
              <w14:srgbClr w14:val="000000"/>
            </w14:solidFill>
            <w14:prstDash w14:val="solid"/>
            <w14:miter w14:val="0"/>
          </w14:textOutline>
          <w14:textFill>
            <w14:solidFill>
              <w14:schemeClr w14:val="tx1"/>
            </w14:solidFill>
          </w14:textFill>
        </w:rPr>
      </w:pPr>
      <w:r>
        <w:rPr>
          <w:rFonts w:hint="eastAsia" w:ascii="宋体" w:hAnsi="宋体" w:eastAsia="宋体" w:cs="宋体"/>
          <w:color w:val="000000" w:themeColor="text1"/>
          <w:spacing w:val="-17"/>
          <w:sz w:val="24"/>
          <w:szCs w:val="24"/>
          <w14:textOutline w14:w="4356" w14:cap="sq" w14:cmpd="sng" w14:algn="ctr">
            <w14:solidFill>
              <w14:srgbClr w14:val="000000"/>
            </w14:solidFill>
            <w14:prstDash w14:val="solid"/>
            <w14:bevel/>
          </w14:textOutline>
          <w14:textFill>
            <w14:solidFill>
              <w14:schemeClr w14:val="tx1"/>
            </w14:solidFill>
          </w14:textFill>
        </w:rPr>
        <w:t>附</w:t>
      </w:r>
      <w:r>
        <w:rPr>
          <w:rFonts w:hint="eastAsia" w:ascii="宋体" w:hAnsi="宋体" w:eastAsia="宋体" w:cs="宋体"/>
          <w:color w:val="000000" w:themeColor="text1"/>
          <w:spacing w:val="-14"/>
          <w:sz w:val="24"/>
          <w:szCs w:val="24"/>
          <w14:textOutline w14:w="4356" w14:cap="sq" w14:cmpd="sng" w14:algn="ctr">
            <w14:solidFill>
              <w14:srgbClr w14:val="000000"/>
            </w14:solidFill>
            <w14:prstDash w14:val="solid"/>
            <w14:bevel/>
          </w14:textOutline>
          <w14:textFill>
            <w14:solidFill>
              <w14:schemeClr w14:val="tx1"/>
            </w14:solidFill>
          </w14:textFill>
        </w:rPr>
        <w:t>件</w:t>
      </w:r>
      <w:r>
        <w:rPr>
          <w:rFonts w:ascii="宋体" w:hAnsi="宋体" w:eastAsia="宋体" w:cs="宋体"/>
          <w:color w:val="000000" w:themeColor="text1"/>
          <w:spacing w:val="-17"/>
          <w:sz w:val="24"/>
          <w:szCs w:val="24"/>
          <w14:textOutline w14:w="4356" w14:cap="sq" w14:cmpd="sng" w14:algn="ctr">
            <w14:solidFill>
              <w14:srgbClr w14:val="000000"/>
            </w14:solidFill>
            <w14:prstDash w14:val="solid"/>
            <w14:bevel/>
          </w14:textOutline>
          <w14:textFill>
            <w14:solidFill>
              <w14:schemeClr w14:val="tx1"/>
            </w14:solidFill>
          </w14:textFill>
        </w:rPr>
        <w:t>3</w:t>
      </w:r>
      <w:r>
        <w:rPr>
          <w:rFonts w:hint="eastAsia" w:ascii="宋体" w:hAnsi="宋体" w:eastAsia="宋体" w:cs="宋体"/>
          <w:color w:val="000000" w:themeColor="text1"/>
          <w:spacing w:val="-17"/>
          <w:sz w:val="24"/>
          <w:szCs w:val="24"/>
          <w14:textOutline w14:w="4356" w14:cap="sq" w14:cmpd="sng" w14:algn="ctr">
            <w14:solidFill>
              <w14:srgbClr w14:val="000000"/>
            </w14:solidFill>
            <w14:prstDash w14:val="solid"/>
            <w14:bevel/>
          </w14:textOutline>
          <w14:textFill>
            <w14:solidFill>
              <w14:schemeClr w14:val="tx1"/>
            </w14:solidFill>
          </w14:textFill>
        </w:rPr>
        <w:t xml:space="preserve"> </w:t>
      </w:r>
      <w:r>
        <w:rPr>
          <w:rFonts w:hint="eastAsia" w:ascii="宋体" w:hAnsi="宋体" w:eastAsia="宋体" w:cs="宋体"/>
          <w:color w:val="000000" w:themeColor="text1"/>
          <w:spacing w:val="15"/>
          <w:position w:val="3"/>
          <w:sz w:val="24"/>
          <w:szCs w:val="24"/>
          <w14:textOutline w14:w="4356" w14:cap="sq" w14:cmpd="sng" w14:algn="ctr">
            <w14:solidFill>
              <w14:srgbClr w14:val="000000"/>
            </w14:solidFill>
            <w14:prstDash w14:val="solid"/>
            <w14:bevel/>
          </w14:textOutline>
          <w14:textFill>
            <w14:solidFill>
              <w14:schemeClr w14:val="tx1"/>
            </w14:solidFill>
          </w14:textFill>
        </w:rPr>
        <w:t>投</w:t>
      </w:r>
      <w:r>
        <w:rPr>
          <w:rFonts w:hint="eastAsia" w:ascii="宋体" w:hAnsi="宋体" w:eastAsia="宋体" w:cs="宋体"/>
          <w:color w:val="000000" w:themeColor="text1"/>
          <w:spacing w:val="8"/>
          <w:position w:val="3"/>
          <w:sz w:val="24"/>
          <w:szCs w:val="24"/>
          <w14:textOutline w14:w="4356" w14:cap="sq" w14:cmpd="sng" w14:algn="ctr">
            <w14:solidFill>
              <w14:srgbClr w14:val="000000"/>
            </w14:solidFill>
            <w14:prstDash w14:val="solid"/>
            <w14:bevel/>
          </w14:textOutline>
          <w14:textFill>
            <w14:solidFill>
              <w14:schemeClr w14:val="tx1"/>
            </w14:solidFill>
          </w14:textFill>
        </w:rPr>
        <w:t>标人基本情况及</w:t>
      </w:r>
      <w:r>
        <w:rPr>
          <w:rFonts w:hint="eastAsia" w:ascii="宋体" w:hAnsi="宋体" w:eastAsia="宋体" w:cs="宋体"/>
          <w:color w:val="000000" w:themeColor="text1"/>
          <w:spacing w:val="8"/>
          <w:sz w:val="24"/>
          <w:szCs w:val="24"/>
          <w14:textOutline w14:w="4356" w14:cap="sq" w14:cmpd="sng" w14:algn="ctr">
            <w14:solidFill>
              <w14:srgbClr w14:val="000000"/>
            </w14:solidFill>
            <w14:prstDash w14:val="solid"/>
            <w14:bevel/>
          </w14:textOutline>
          <w14:textFill>
            <w14:solidFill>
              <w14:schemeClr w14:val="tx1"/>
            </w14:solidFill>
          </w14:textFill>
        </w:rPr>
        <w:t>资产情况汇总</w:t>
      </w:r>
      <w:r>
        <w:rPr>
          <w:rFonts w:hint="eastAsia" w:ascii="宋体" w:hAnsi="宋体" w:eastAsia="宋体" w:cs="宋体"/>
          <w:color w:val="000000" w:themeColor="text1"/>
          <w:spacing w:val="7"/>
          <w:sz w:val="24"/>
          <w:szCs w:val="24"/>
          <w14:textOutline w14:w="4356" w14:cap="sq" w14:cmpd="sng" w14:algn="ctr">
            <w14:solidFill>
              <w14:srgbClr w14:val="000000"/>
            </w14:solidFill>
            <w14:prstDash w14:val="solid"/>
            <w14:bevel/>
          </w14:textOutline>
          <w14:textFill>
            <w14:solidFill>
              <w14:schemeClr w14:val="tx1"/>
            </w14:solidFill>
          </w14:textFill>
        </w:rPr>
        <w:t>表</w:t>
      </w:r>
    </w:p>
    <w:p w14:paraId="40229D45">
      <w:pPr>
        <w:keepNext/>
        <w:keepLines/>
        <w:outlineLvl w:val="3"/>
        <w:rPr>
          <w:rFonts w:ascii="Times New Roman" w:hAnsi="Times New Roman" w:eastAsia="宋体" w:cs="Times New Roman"/>
          <w:b/>
          <w:bCs/>
          <w:color w:val="000000" w:themeColor="text1"/>
          <w:sz w:val="24"/>
          <w:szCs w:val="24"/>
          <w14:textFill>
            <w14:solidFill>
              <w14:schemeClr w14:val="tx1"/>
            </w14:solidFill>
          </w14:textFill>
        </w:rPr>
      </w:pPr>
      <w:r>
        <w:rPr>
          <w:rFonts w:ascii="宋体" w:hAnsi="宋体" w:eastAsia="宋体" w:cs="宋体"/>
          <w:color w:val="000000" w:themeColor="text1"/>
          <w:spacing w:val="-9"/>
          <w:sz w:val="24"/>
          <w:szCs w:val="24"/>
          <w14:textOutline w14:w="4356" w14:cap="flat" w14:cmpd="sng" w14:algn="ctr">
            <w14:solidFill>
              <w14:srgbClr w14:val="000000"/>
            </w14:solidFill>
            <w14:prstDash w14:val="solid"/>
            <w14:miter w14:val="0"/>
          </w14:textOutline>
          <w14:textFill>
            <w14:solidFill>
              <w14:schemeClr w14:val="tx1"/>
            </w14:solidFill>
          </w14:textFill>
        </w:rPr>
        <w:t>表</w:t>
      </w:r>
      <w:r>
        <w:rPr>
          <w:rFonts w:ascii="宋体" w:hAnsi="宋体" w:eastAsia="宋体" w:cs="宋体"/>
          <w:color w:val="000000" w:themeColor="text1"/>
          <w:spacing w:val="-7"/>
          <w:sz w:val="24"/>
          <w:szCs w:val="24"/>
          <w14:textFill>
            <w14:solidFill>
              <w14:schemeClr w14:val="tx1"/>
            </w14:solidFill>
          </w14:textFill>
        </w:rPr>
        <w:t xml:space="preserve"> </w:t>
      </w:r>
      <w:r>
        <w:rPr>
          <w:rFonts w:ascii="宋体" w:hAnsi="宋体" w:eastAsia="宋体" w:cs="宋体"/>
          <w:color w:val="000000" w:themeColor="text1"/>
          <w:spacing w:val="-7"/>
          <w:sz w:val="24"/>
          <w:szCs w:val="24"/>
          <w14:textOutline w14:w="4356" w14:cap="flat" w14:cmpd="sng" w14:algn="ctr">
            <w14:solidFill>
              <w14:srgbClr w14:val="000000"/>
            </w14:solidFill>
            <w14:prstDash w14:val="solid"/>
            <w14:miter w14:val="0"/>
          </w14:textOutline>
          <w14:textFill>
            <w14:solidFill>
              <w14:schemeClr w14:val="tx1"/>
            </w14:solidFill>
          </w14:textFill>
        </w:rPr>
        <w:t>1</w:t>
      </w:r>
      <w:r>
        <w:rPr>
          <w:rFonts w:hint="eastAsia" w:ascii="宋体" w:hAnsi="宋体" w:eastAsia="宋体" w:cs="宋体"/>
          <w:color w:val="000000" w:themeColor="text1"/>
          <w:spacing w:val="-7"/>
          <w:sz w:val="24"/>
          <w:szCs w:val="24"/>
          <w14:textOutline w14:w="4356" w14:cap="flat" w14:cmpd="sng" w14:algn="ctr">
            <w14:solidFill>
              <w14:srgbClr w14:val="000000"/>
            </w14:solidFill>
            <w14:prstDash w14:val="solid"/>
            <w14:miter w14:val="0"/>
          </w14:textOutline>
          <w14:textFill>
            <w14:solidFill>
              <w14:schemeClr w14:val="tx1"/>
            </w14:solidFill>
          </w14:textFill>
        </w:rPr>
        <w:t xml:space="preserve"> </w:t>
      </w:r>
      <w:r>
        <w:rPr>
          <w:rFonts w:hint="eastAsia" w:ascii="Times New Roman" w:hAnsi="Times New Roman" w:eastAsia="宋体" w:cs="Times New Roman"/>
          <w:b/>
          <w:bCs/>
          <w:color w:val="000000" w:themeColor="text1"/>
          <w:sz w:val="24"/>
          <w:szCs w:val="24"/>
          <w14:textFill>
            <w14:solidFill>
              <w14:schemeClr w14:val="tx1"/>
            </w14:solidFill>
          </w14:textFill>
        </w:rPr>
        <w:t>投标人基本情况表</w:t>
      </w:r>
    </w:p>
    <w:tbl>
      <w:tblPr>
        <w:tblStyle w:val="28"/>
        <w:tblpPr w:leftFromText="180" w:rightFromText="180" w:vertAnchor="text" w:horzAnchor="page" w:tblpX="1053" w:tblpY="310"/>
        <w:tblOverlap w:val="never"/>
        <w:tblW w:w="9456" w:type="dxa"/>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1956"/>
        <w:gridCol w:w="990"/>
        <w:gridCol w:w="1530"/>
        <w:gridCol w:w="1063"/>
        <w:gridCol w:w="1097"/>
        <w:gridCol w:w="1310"/>
        <w:gridCol w:w="1510"/>
      </w:tblGrid>
      <w:tr w14:paraId="4EEC5AA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11" w:hRule="atLeast"/>
        </w:trPr>
        <w:tc>
          <w:tcPr>
            <w:tcW w:w="1956" w:type="dxa"/>
          </w:tcPr>
          <w:p w14:paraId="7704847A">
            <w:pPr>
              <w:pStyle w:val="27"/>
              <w:spacing w:before="114"/>
              <w:ind w:left="720"/>
              <w:rPr>
                <w:color w:val="000000" w:themeColor="text1"/>
                <w14:textFill>
                  <w14:solidFill>
                    <w14:schemeClr w14:val="tx1"/>
                  </w14:solidFill>
                </w14:textFill>
              </w:rPr>
            </w:pPr>
            <w:r>
              <w:rPr>
                <w:color w:val="000000" w:themeColor="text1"/>
                <w14:textFill>
                  <w14:solidFill>
                    <w14:schemeClr w14:val="tx1"/>
                  </w14:solidFill>
                </w14:textFill>
              </w:rPr>
              <w:t xml:space="preserve">企业名称 </w:t>
            </w:r>
          </w:p>
        </w:tc>
        <w:tc>
          <w:tcPr>
            <w:tcW w:w="4680" w:type="dxa"/>
            <w:gridSpan w:val="4"/>
            <w:vAlign w:val="center"/>
          </w:tcPr>
          <w:p w14:paraId="34A00B62">
            <w:pPr>
              <w:widowControl/>
              <w:jc w:val="center"/>
              <w:textAlignment w:val="center"/>
              <w:rPr>
                <w:rFonts w:ascii="宋体" w:hAnsi="宋体" w:eastAsia="宋体" w:cs="宋体"/>
                <w:color w:val="000000" w:themeColor="text1"/>
                <w14:textFill>
                  <w14:solidFill>
                    <w14:schemeClr w14:val="tx1"/>
                  </w14:solidFill>
                </w14:textFill>
              </w:rPr>
            </w:pPr>
          </w:p>
        </w:tc>
        <w:tc>
          <w:tcPr>
            <w:tcW w:w="1310" w:type="dxa"/>
          </w:tcPr>
          <w:p w14:paraId="0D4BFEE0">
            <w:pPr>
              <w:pStyle w:val="27"/>
              <w:spacing w:before="106"/>
              <w:ind w:left="154" w:right="26"/>
              <w:jc w:val="center"/>
              <w:rPr>
                <w:color w:val="000000" w:themeColor="text1"/>
                <w14:textFill>
                  <w14:solidFill>
                    <w14:schemeClr w14:val="tx1"/>
                  </w14:solidFill>
                </w14:textFill>
              </w:rPr>
            </w:pPr>
            <w:r>
              <w:rPr>
                <w:color w:val="000000" w:themeColor="text1"/>
                <w14:textFill>
                  <w14:solidFill>
                    <w14:schemeClr w14:val="tx1"/>
                  </w14:solidFill>
                </w14:textFill>
              </w:rPr>
              <w:t xml:space="preserve">联系人 </w:t>
            </w:r>
          </w:p>
        </w:tc>
        <w:tc>
          <w:tcPr>
            <w:tcW w:w="1510" w:type="dxa"/>
            <w:vAlign w:val="center"/>
          </w:tcPr>
          <w:p w14:paraId="289D1312">
            <w:pPr>
              <w:widowControl/>
              <w:jc w:val="center"/>
              <w:textAlignment w:val="center"/>
              <w:rPr>
                <w:rFonts w:ascii="宋体" w:hAnsi="宋体" w:eastAsia="宋体" w:cs="宋体"/>
                <w:color w:val="000000" w:themeColor="text1"/>
                <w:szCs w:val="21"/>
                <w14:textFill>
                  <w14:solidFill>
                    <w14:schemeClr w14:val="tx1"/>
                  </w14:solidFill>
                </w14:textFill>
              </w:rPr>
            </w:pPr>
          </w:p>
        </w:tc>
      </w:tr>
      <w:tr w14:paraId="3E1E81C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02" w:hRule="atLeast"/>
        </w:trPr>
        <w:tc>
          <w:tcPr>
            <w:tcW w:w="1956" w:type="dxa"/>
          </w:tcPr>
          <w:p w14:paraId="23C42F73">
            <w:pPr>
              <w:pStyle w:val="27"/>
              <w:spacing w:before="114"/>
              <w:ind w:left="720"/>
              <w:rPr>
                <w:color w:val="000000" w:themeColor="text1"/>
                <w14:textFill>
                  <w14:solidFill>
                    <w14:schemeClr w14:val="tx1"/>
                  </w14:solidFill>
                </w14:textFill>
              </w:rPr>
            </w:pPr>
            <w:r>
              <w:rPr>
                <w:color w:val="000000" w:themeColor="text1"/>
                <w14:textFill>
                  <w14:solidFill>
                    <w14:schemeClr w14:val="tx1"/>
                  </w14:solidFill>
                </w14:textFill>
              </w:rPr>
              <w:t xml:space="preserve">企业地址 </w:t>
            </w:r>
          </w:p>
        </w:tc>
        <w:tc>
          <w:tcPr>
            <w:tcW w:w="4680" w:type="dxa"/>
            <w:gridSpan w:val="4"/>
            <w:vAlign w:val="center"/>
          </w:tcPr>
          <w:p w14:paraId="133FE276">
            <w:pPr>
              <w:widowControl/>
              <w:jc w:val="center"/>
              <w:textAlignment w:val="center"/>
              <w:rPr>
                <w:rFonts w:ascii="宋体" w:hAnsi="宋体" w:eastAsia="宋体" w:cs="宋体"/>
                <w:color w:val="000000" w:themeColor="text1"/>
                <w14:textFill>
                  <w14:solidFill>
                    <w14:schemeClr w14:val="tx1"/>
                  </w14:solidFill>
                </w14:textFill>
              </w:rPr>
            </w:pPr>
          </w:p>
        </w:tc>
        <w:tc>
          <w:tcPr>
            <w:tcW w:w="1310" w:type="dxa"/>
          </w:tcPr>
          <w:p w14:paraId="2DD7B113">
            <w:pPr>
              <w:pStyle w:val="27"/>
              <w:spacing w:before="106"/>
              <w:ind w:left="154" w:right="26"/>
              <w:jc w:val="center"/>
              <w:rPr>
                <w:color w:val="000000" w:themeColor="text1"/>
                <w14:textFill>
                  <w14:solidFill>
                    <w14:schemeClr w14:val="tx1"/>
                  </w14:solidFill>
                </w14:textFill>
              </w:rPr>
            </w:pPr>
            <w:r>
              <w:rPr>
                <w:color w:val="000000" w:themeColor="text1"/>
                <w14:textFill>
                  <w14:solidFill>
                    <w14:schemeClr w14:val="tx1"/>
                  </w14:solidFill>
                </w14:textFill>
              </w:rPr>
              <w:t xml:space="preserve">联系人电话 </w:t>
            </w:r>
          </w:p>
        </w:tc>
        <w:tc>
          <w:tcPr>
            <w:tcW w:w="1510" w:type="dxa"/>
            <w:vAlign w:val="center"/>
          </w:tcPr>
          <w:p w14:paraId="75247C36">
            <w:pPr>
              <w:widowControl/>
              <w:jc w:val="center"/>
              <w:textAlignment w:val="center"/>
              <w:rPr>
                <w:rFonts w:ascii="宋体" w:hAnsi="宋体" w:eastAsia="宋体" w:cs="宋体"/>
                <w:color w:val="000000" w:themeColor="text1"/>
                <w:szCs w:val="21"/>
                <w14:textFill>
                  <w14:solidFill>
                    <w14:schemeClr w14:val="tx1"/>
                  </w14:solidFill>
                </w14:textFill>
              </w:rPr>
            </w:pPr>
          </w:p>
        </w:tc>
      </w:tr>
      <w:tr w14:paraId="28A27B1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76" w:hRule="atLeast"/>
        </w:trPr>
        <w:tc>
          <w:tcPr>
            <w:tcW w:w="1956" w:type="dxa"/>
          </w:tcPr>
          <w:p w14:paraId="17B48F0F">
            <w:pPr>
              <w:pStyle w:val="27"/>
              <w:spacing w:before="111"/>
              <w:ind w:left="720"/>
              <w:rPr>
                <w:color w:val="000000" w:themeColor="text1"/>
                <w14:textFill>
                  <w14:solidFill>
                    <w14:schemeClr w14:val="tx1"/>
                  </w14:solidFill>
                </w14:textFill>
              </w:rPr>
            </w:pPr>
            <w:r>
              <w:rPr>
                <w:color w:val="000000" w:themeColor="text1"/>
                <w14:textFill>
                  <w14:solidFill>
                    <w14:schemeClr w14:val="tx1"/>
                  </w14:solidFill>
                </w14:textFill>
              </w:rPr>
              <w:t xml:space="preserve">企业性质 </w:t>
            </w:r>
          </w:p>
        </w:tc>
        <w:tc>
          <w:tcPr>
            <w:tcW w:w="4680" w:type="dxa"/>
            <w:gridSpan w:val="4"/>
            <w:vAlign w:val="center"/>
          </w:tcPr>
          <w:p w14:paraId="4D1298AB">
            <w:pPr>
              <w:widowControl/>
              <w:jc w:val="center"/>
              <w:textAlignment w:val="center"/>
              <w:rPr>
                <w:rFonts w:ascii="宋体" w:hAnsi="宋体" w:eastAsia="宋体" w:cs="宋体"/>
                <w:color w:val="000000" w:themeColor="text1"/>
                <w14:textFill>
                  <w14:solidFill>
                    <w14:schemeClr w14:val="tx1"/>
                  </w14:solidFill>
                </w14:textFill>
              </w:rPr>
            </w:pPr>
          </w:p>
        </w:tc>
        <w:tc>
          <w:tcPr>
            <w:tcW w:w="1310" w:type="dxa"/>
          </w:tcPr>
          <w:p w14:paraId="7B3030BE">
            <w:pPr>
              <w:pStyle w:val="27"/>
              <w:spacing w:before="103"/>
              <w:ind w:left="154" w:right="26"/>
              <w:jc w:val="center"/>
              <w:rPr>
                <w:color w:val="000000" w:themeColor="text1"/>
                <w14:textFill>
                  <w14:solidFill>
                    <w14:schemeClr w14:val="tx1"/>
                  </w14:solidFill>
                </w14:textFill>
              </w:rPr>
            </w:pPr>
            <w:r>
              <w:rPr>
                <w:rFonts w:hint="eastAsia"/>
                <w:color w:val="000000" w:themeColor="text1"/>
                <w14:textFill>
                  <w14:solidFill>
                    <w14:schemeClr w14:val="tx1"/>
                  </w14:solidFill>
                </w14:textFill>
              </w:rPr>
              <w:t>注册时间</w:t>
            </w:r>
            <w:r>
              <w:rPr>
                <w:color w:val="000000" w:themeColor="text1"/>
                <w14:textFill>
                  <w14:solidFill>
                    <w14:schemeClr w14:val="tx1"/>
                  </w14:solidFill>
                </w14:textFill>
              </w:rPr>
              <w:t xml:space="preserve"> </w:t>
            </w:r>
          </w:p>
        </w:tc>
        <w:tc>
          <w:tcPr>
            <w:tcW w:w="1510" w:type="dxa"/>
            <w:vAlign w:val="center"/>
          </w:tcPr>
          <w:p w14:paraId="48F0A018">
            <w:pPr>
              <w:widowControl/>
              <w:jc w:val="center"/>
              <w:textAlignment w:val="center"/>
              <w:rPr>
                <w:rFonts w:ascii="宋体" w:hAnsi="宋体" w:eastAsia="宋体" w:cs="宋体"/>
                <w:color w:val="000000" w:themeColor="text1"/>
                <w:szCs w:val="21"/>
                <w14:textFill>
                  <w14:solidFill>
                    <w14:schemeClr w14:val="tx1"/>
                  </w14:solidFill>
                </w14:textFill>
              </w:rPr>
            </w:pPr>
          </w:p>
        </w:tc>
      </w:tr>
      <w:tr w14:paraId="3732E18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64" w:hRule="atLeast"/>
        </w:trPr>
        <w:tc>
          <w:tcPr>
            <w:tcW w:w="1956" w:type="dxa"/>
          </w:tcPr>
          <w:p w14:paraId="1F7F0AA7">
            <w:pPr>
              <w:pStyle w:val="27"/>
              <w:spacing w:before="111"/>
              <w:ind w:left="509"/>
              <w:rPr>
                <w:color w:val="000000" w:themeColor="text1"/>
                <w14:textFill>
                  <w14:solidFill>
                    <w14:schemeClr w14:val="tx1"/>
                  </w14:solidFill>
                </w14:textFill>
              </w:rPr>
            </w:pPr>
            <w:r>
              <w:rPr>
                <w:color w:val="000000" w:themeColor="text1"/>
                <w14:textFill>
                  <w14:solidFill>
                    <w14:schemeClr w14:val="tx1"/>
                  </w14:solidFill>
                </w14:textFill>
              </w:rPr>
              <w:t xml:space="preserve">企业法人代表  </w:t>
            </w:r>
          </w:p>
        </w:tc>
        <w:tc>
          <w:tcPr>
            <w:tcW w:w="4680" w:type="dxa"/>
            <w:gridSpan w:val="4"/>
          </w:tcPr>
          <w:p w14:paraId="7EE76C8E">
            <w:pPr>
              <w:pStyle w:val="5"/>
              <w:rPr>
                <w:color w:val="000000" w:themeColor="text1"/>
                <w14:textFill>
                  <w14:solidFill>
                    <w14:schemeClr w14:val="tx1"/>
                  </w14:solidFill>
                </w14:textFill>
              </w:rPr>
            </w:pPr>
          </w:p>
        </w:tc>
        <w:tc>
          <w:tcPr>
            <w:tcW w:w="1310" w:type="dxa"/>
          </w:tcPr>
          <w:p w14:paraId="49CB8D0E">
            <w:pPr>
              <w:pStyle w:val="27"/>
              <w:spacing w:before="103"/>
              <w:ind w:right="26"/>
              <w:jc w:val="center"/>
              <w:rPr>
                <w:color w:val="000000" w:themeColor="text1"/>
                <w14:textFill>
                  <w14:solidFill>
                    <w14:schemeClr w14:val="tx1"/>
                  </w14:solidFill>
                </w14:textFill>
              </w:rPr>
            </w:pPr>
            <w:r>
              <w:rPr>
                <w:color w:val="000000" w:themeColor="text1"/>
                <w14:textFill>
                  <w14:solidFill>
                    <w14:schemeClr w14:val="tx1"/>
                  </w14:solidFill>
                </w14:textFill>
              </w:rPr>
              <w:t>企业资质</w:t>
            </w:r>
          </w:p>
        </w:tc>
        <w:tc>
          <w:tcPr>
            <w:tcW w:w="1510" w:type="dxa"/>
            <w:vAlign w:val="center"/>
          </w:tcPr>
          <w:p w14:paraId="13234042">
            <w:pPr>
              <w:widowControl/>
              <w:jc w:val="center"/>
              <w:textAlignment w:val="center"/>
              <w:rPr>
                <w:rFonts w:ascii="宋体" w:hAnsi="宋体" w:eastAsia="宋体" w:cs="宋体"/>
                <w:color w:val="000000" w:themeColor="text1"/>
                <w:szCs w:val="21"/>
                <w14:textFill>
                  <w14:solidFill>
                    <w14:schemeClr w14:val="tx1"/>
                  </w14:solidFill>
                </w14:textFill>
              </w:rPr>
            </w:pPr>
          </w:p>
        </w:tc>
      </w:tr>
      <w:tr w14:paraId="4CA2274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92" w:hRule="atLeast"/>
        </w:trPr>
        <w:tc>
          <w:tcPr>
            <w:tcW w:w="1956" w:type="dxa"/>
          </w:tcPr>
          <w:p w14:paraId="2E485A94">
            <w:pPr>
              <w:pStyle w:val="27"/>
              <w:spacing w:before="114"/>
              <w:ind w:left="720"/>
              <w:rPr>
                <w:color w:val="000000" w:themeColor="text1"/>
                <w14:textFill>
                  <w14:solidFill>
                    <w14:schemeClr w14:val="tx1"/>
                  </w14:solidFill>
                </w14:textFill>
              </w:rPr>
            </w:pPr>
            <w:r>
              <w:rPr>
                <w:color w:val="000000" w:themeColor="text1"/>
                <w14:textFill>
                  <w14:solidFill>
                    <w14:schemeClr w14:val="tx1"/>
                  </w14:solidFill>
                </w14:textFill>
              </w:rPr>
              <w:t xml:space="preserve">品牌区分 </w:t>
            </w:r>
          </w:p>
        </w:tc>
        <w:tc>
          <w:tcPr>
            <w:tcW w:w="7500" w:type="dxa"/>
            <w:gridSpan w:val="6"/>
          </w:tcPr>
          <w:p w14:paraId="2498B976">
            <w:pPr>
              <w:pStyle w:val="27"/>
              <w:spacing w:before="106"/>
              <w:ind w:left="401"/>
              <w:rPr>
                <w:color w:val="000000" w:themeColor="text1"/>
                <w14:textFill>
                  <w14:solidFill>
                    <w14:schemeClr w14:val="tx1"/>
                  </w14:solidFill>
                </w14:textFill>
              </w:rPr>
            </w:pPr>
            <w:r>
              <w:rPr>
                <w:color w:val="000000" w:themeColor="text1"/>
                <w14:textFill>
                  <w14:solidFill>
                    <w14:schemeClr w14:val="tx1"/>
                  </w14:solidFill>
                </w14:textFill>
              </w:rPr>
              <w:t xml:space="preserve"> </w:t>
            </w:r>
            <w:r>
              <w:rPr>
                <w:color w:val="000000" w:themeColor="text1"/>
                <w14:textFill>
                  <w14:solidFill>
                    <w14:schemeClr w14:val="tx1"/>
                  </w14:solidFill>
                </w14:textFill>
              </w:rPr>
              <w:sym w:font="Wingdings 2" w:char="00A3"/>
            </w:r>
            <w:r>
              <w:rPr>
                <w:color w:val="000000" w:themeColor="text1"/>
                <w14:textFill>
                  <w14:solidFill>
                    <w14:schemeClr w14:val="tx1"/>
                  </w14:solidFill>
                </w14:textFill>
              </w:rPr>
              <w:t xml:space="preserve">自产 </w:t>
            </w:r>
            <w:r>
              <w:rPr>
                <w:color w:val="000000" w:themeColor="text1"/>
                <w14:textFill>
                  <w14:solidFill>
                    <w14:schemeClr w14:val="tx1"/>
                  </w14:solidFill>
                </w14:textFill>
              </w:rPr>
              <w:sym w:font="Wingdings 2" w:char="00A3"/>
            </w:r>
            <w:r>
              <w:rPr>
                <w:color w:val="000000" w:themeColor="text1"/>
                <w14:textFill>
                  <w14:solidFill>
                    <w14:schemeClr w14:val="tx1"/>
                  </w14:solidFill>
                </w14:textFill>
              </w:rPr>
              <w:t xml:space="preserve">总代理 </w:t>
            </w:r>
            <w:r>
              <w:rPr>
                <w:color w:val="000000" w:themeColor="text1"/>
                <w14:textFill>
                  <w14:solidFill>
                    <w14:schemeClr w14:val="tx1"/>
                  </w14:solidFill>
                </w14:textFill>
              </w:rPr>
              <w:sym w:font="Wingdings 2" w:char="00A3"/>
            </w:r>
            <w:r>
              <w:rPr>
                <w:color w:val="000000" w:themeColor="text1"/>
                <w14:textFill>
                  <w14:solidFill>
                    <w14:schemeClr w14:val="tx1"/>
                  </w14:solidFill>
                </w14:textFill>
              </w:rPr>
              <w:t xml:space="preserve">代理  </w:t>
            </w:r>
            <w:r>
              <w:rPr>
                <w:color w:val="000000" w:themeColor="text1"/>
                <w14:textFill>
                  <w14:solidFill>
                    <w14:schemeClr w14:val="tx1"/>
                  </w14:solidFill>
                </w14:textFill>
              </w:rPr>
              <w:sym w:font="Wingdings 2" w:char="00A3"/>
            </w:r>
            <w:r>
              <w:rPr>
                <w:color w:val="000000" w:themeColor="text1"/>
                <w14:textFill>
                  <w14:solidFill>
                    <w14:schemeClr w14:val="tx1"/>
                  </w14:solidFill>
                </w14:textFill>
              </w:rPr>
              <w:t xml:space="preserve">经销 </w:t>
            </w:r>
          </w:p>
        </w:tc>
      </w:tr>
      <w:tr w14:paraId="25FDD19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92" w:hRule="atLeast"/>
        </w:trPr>
        <w:tc>
          <w:tcPr>
            <w:tcW w:w="1956" w:type="dxa"/>
          </w:tcPr>
          <w:p w14:paraId="599DEEBE">
            <w:pPr>
              <w:pStyle w:val="27"/>
              <w:spacing w:before="178"/>
              <w:ind w:left="720"/>
              <w:rPr>
                <w:color w:val="000000" w:themeColor="text1"/>
                <w14:textFill>
                  <w14:solidFill>
                    <w14:schemeClr w14:val="tx1"/>
                  </w14:solidFill>
                </w14:textFill>
              </w:rPr>
            </w:pPr>
            <w:r>
              <w:rPr>
                <w:color w:val="000000" w:themeColor="text1"/>
                <w14:textFill>
                  <w14:solidFill>
                    <w14:schemeClr w14:val="tx1"/>
                  </w14:solidFill>
                </w14:textFill>
              </w:rPr>
              <w:t xml:space="preserve">品牌名称 </w:t>
            </w:r>
          </w:p>
        </w:tc>
        <w:tc>
          <w:tcPr>
            <w:tcW w:w="3583" w:type="dxa"/>
            <w:gridSpan w:val="3"/>
            <w:vAlign w:val="center"/>
          </w:tcPr>
          <w:p w14:paraId="44DB19DC">
            <w:pPr>
              <w:widowControl/>
              <w:rPr>
                <w:rFonts w:ascii="宋体" w:hAnsi="宋体" w:eastAsia="仿宋_GB2312"/>
                <w:color w:val="000000" w:themeColor="text1"/>
                <w:kern w:val="0"/>
                <w:szCs w:val="21"/>
                <w:lang w:bidi="ar"/>
                <w14:textFill>
                  <w14:solidFill>
                    <w14:schemeClr w14:val="tx1"/>
                  </w14:solidFill>
                </w14:textFill>
              </w:rPr>
            </w:pPr>
          </w:p>
        </w:tc>
        <w:tc>
          <w:tcPr>
            <w:tcW w:w="1097" w:type="dxa"/>
          </w:tcPr>
          <w:p w14:paraId="256332CA">
            <w:pPr>
              <w:pStyle w:val="27"/>
              <w:spacing w:before="15"/>
              <w:ind w:left="279"/>
              <w:rPr>
                <w:color w:val="000000" w:themeColor="text1"/>
                <w14:textFill>
                  <w14:solidFill>
                    <w14:schemeClr w14:val="tx1"/>
                  </w14:solidFill>
                </w14:textFill>
              </w:rPr>
            </w:pPr>
            <w:r>
              <w:rPr>
                <w:color w:val="000000" w:themeColor="text1"/>
                <w:spacing w:val="-2"/>
                <w14:textFill>
                  <w14:solidFill>
                    <w14:schemeClr w14:val="tx1"/>
                  </w14:solidFill>
                </w14:textFill>
              </w:rPr>
              <w:t>质量</w:t>
            </w:r>
            <w:r>
              <w:rPr>
                <w:color w:val="000000" w:themeColor="text1"/>
                <w14:textFill>
                  <w14:solidFill>
                    <w14:schemeClr w14:val="tx1"/>
                  </w14:solidFill>
                </w14:textFill>
              </w:rPr>
              <w:t xml:space="preserve"> </w:t>
            </w:r>
          </w:p>
          <w:p w14:paraId="01D57AD3">
            <w:pPr>
              <w:pStyle w:val="27"/>
              <w:spacing w:before="30" w:line="277" w:lineRule="exact"/>
              <w:ind w:left="279"/>
              <w:rPr>
                <w:color w:val="000000" w:themeColor="text1"/>
                <w14:textFill>
                  <w14:solidFill>
                    <w14:schemeClr w14:val="tx1"/>
                  </w14:solidFill>
                </w14:textFill>
              </w:rPr>
            </w:pPr>
            <w:r>
              <w:rPr>
                <w:rFonts w:hint="eastAsia"/>
                <w:color w:val="000000" w:themeColor="text1"/>
                <w14:textFill>
                  <w14:solidFill>
                    <w14:schemeClr w14:val="tx1"/>
                  </w14:solidFill>
                </w14:textFill>
              </w:rPr>
              <w:t>体系</w:t>
            </w:r>
          </w:p>
        </w:tc>
        <w:tc>
          <w:tcPr>
            <w:tcW w:w="2820" w:type="dxa"/>
            <w:gridSpan w:val="2"/>
          </w:tcPr>
          <w:p w14:paraId="75393495">
            <w:pPr>
              <w:pStyle w:val="27"/>
              <w:spacing w:before="158"/>
              <w:jc w:val="center"/>
              <w:rPr>
                <w:color w:val="000000" w:themeColor="text1"/>
                <w:sz w:val="24"/>
                <w14:textFill>
                  <w14:solidFill>
                    <w14:schemeClr w14:val="tx1"/>
                  </w14:solidFill>
                </w14:textFill>
              </w:rPr>
            </w:pPr>
            <w:r>
              <w:rPr>
                <w:rFonts w:hint="eastAsia"/>
                <w:color w:val="000000" w:themeColor="text1"/>
                <w:kern w:val="0"/>
                <w:szCs w:val="21"/>
                <w:lang w:bidi="ar"/>
                <w14:textFill>
                  <w14:solidFill>
                    <w14:schemeClr w14:val="tx1"/>
                  </w14:solidFill>
                </w14:textFill>
              </w:rPr>
              <w:t>/</w:t>
            </w:r>
          </w:p>
        </w:tc>
      </w:tr>
      <w:tr w14:paraId="0229BB6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05" w:hRule="atLeast"/>
        </w:trPr>
        <w:tc>
          <w:tcPr>
            <w:tcW w:w="9456" w:type="dxa"/>
            <w:gridSpan w:val="7"/>
          </w:tcPr>
          <w:p w14:paraId="53F51EA6">
            <w:pPr>
              <w:pStyle w:val="27"/>
              <w:spacing w:before="149"/>
              <w:ind w:left="3345" w:right="3223"/>
              <w:jc w:val="center"/>
              <w:rPr>
                <w:color w:val="000000" w:themeColor="text1"/>
                <w14:textFill>
                  <w14:solidFill>
                    <w14:schemeClr w14:val="tx1"/>
                  </w14:solidFill>
                </w14:textFill>
              </w:rPr>
            </w:pPr>
            <w:r>
              <w:rPr>
                <w:rFonts w:hint="eastAsia"/>
                <w:color w:val="000000" w:themeColor="text1"/>
                <w:szCs w:val="21"/>
                <w14:textFill>
                  <w14:solidFill>
                    <w14:schemeClr w14:val="tx1"/>
                  </w14:solidFill>
                </w14:textFill>
              </w:rPr>
              <w:t>单位概况</w:t>
            </w:r>
          </w:p>
        </w:tc>
      </w:tr>
      <w:tr w14:paraId="73B2816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95" w:hRule="atLeast"/>
        </w:trPr>
        <w:tc>
          <w:tcPr>
            <w:tcW w:w="1956" w:type="dxa"/>
            <w:vAlign w:val="center"/>
          </w:tcPr>
          <w:p w14:paraId="5BB82003">
            <w:pPr>
              <w:widowControl/>
              <w:jc w:val="center"/>
              <w:textAlignment w:val="center"/>
              <w:rPr>
                <w:rFonts w:ascii="宋体" w:hAnsi="宋体" w:eastAsia="宋体" w:cs="宋体"/>
                <w:color w:val="000000" w:themeColor="text1"/>
                <w:szCs w:val="21"/>
                <w14:textFill>
                  <w14:solidFill>
                    <w14:schemeClr w14:val="tx1"/>
                  </w14:solidFill>
                </w14:textFill>
              </w:rPr>
            </w:pPr>
            <w:r>
              <w:rPr>
                <w:rFonts w:hint="eastAsia" w:ascii="宋体" w:hAnsi="宋体" w:eastAsia="宋体" w:cs="宋体"/>
                <w:color w:val="000000" w:themeColor="text1"/>
                <w:spacing w:val="-2"/>
                <w:szCs w:val="21"/>
                <w14:textFill>
                  <w14:solidFill>
                    <w14:schemeClr w14:val="tx1"/>
                  </w14:solidFill>
                </w14:textFill>
              </w:rPr>
              <w:t>参保</w:t>
            </w:r>
            <w:r>
              <w:rPr>
                <w:rFonts w:ascii="宋体" w:hAnsi="宋体" w:eastAsia="宋体" w:cs="宋体"/>
                <w:color w:val="000000" w:themeColor="text1"/>
                <w:spacing w:val="-2"/>
                <w:szCs w:val="21"/>
                <w14:textFill>
                  <w14:solidFill>
                    <w14:schemeClr w14:val="tx1"/>
                  </w14:solidFill>
                </w14:textFill>
              </w:rPr>
              <w:t>职工总人</w:t>
            </w:r>
            <w:r>
              <w:rPr>
                <w:rFonts w:ascii="宋体" w:hAnsi="宋体" w:eastAsia="宋体" w:cs="宋体"/>
                <w:color w:val="000000" w:themeColor="text1"/>
                <w:spacing w:val="-1"/>
                <w:szCs w:val="21"/>
                <w14:textFill>
                  <w14:solidFill>
                    <w14:schemeClr w14:val="tx1"/>
                  </w14:solidFill>
                </w14:textFill>
              </w:rPr>
              <w:t>数</w:t>
            </w:r>
          </w:p>
        </w:tc>
        <w:tc>
          <w:tcPr>
            <w:tcW w:w="990" w:type="dxa"/>
            <w:vAlign w:val="center"/>
          </w:tcPr>
          <w:p w14:paraId="6088A429">
            <w:pPr>
              <w:widowControl/>
              <w:textAlignment w:val="center"/>
              <w:rPr>
                <w:rFonts w:ascii="宋体" w:hAnsi="宋体" w:eastAsia="宋体" w:cs="宋体"/>
                <w:color w:val="000000" w:themeColor="text1"/>
                <w:szCs w:val="21"/>
                <w14:textFill>
                  <w14:solidFill>
                    <w14:schemeClr w14:val="tx1"/>
                  </w14:solidFill>
                </w14:textFill>
              </w:rPr>
            </w:pPr>
          </w:p>
        </w:tc>
        <w:tc>
          <w:tcPr>
            <w:tcW w:w="1530" w:type="dxa"/>
            <w:vAlign w:val="center"/>
          </w:tcPr>
          <w:p w14:paraId="50AAB89B">
            <w:pPr>
              <w:widowControl/>
              <w:jc w:val="center"/>
              <w:textAlignment w:val="center"/>
              <w:rPr>
                <w:rFonts w:ascii="宋体" w:hAnsi="宋体" w:eastAsia="宋体" w:cs="宋体"/>
                <w:color w:val="000000" w:themeColor="text1"/>
                <w:szCs w:val="21"/>
                <w14:textFill>
                  <w14:solidFill>
                    <w14:schemeClr w14:val="tx1"/>
                  </w14:solidFill>
                </w14:textFill>
              </w:rPr>
            </w:pPr>
            <w:r>
              <w:rPr>
                <w:rFonts w:ascii="宋体" w:hAnsi="宋体" w:eastAsia="宋体" w:cs="宋体"/>
                <w:color w:val="000000" w:themeColor="text1"/>
                <w:spacing w:val="-2"/>
                <w:szCs w:val="21"/>
                <w14:textFill>
                  <w14:solidFill>
                    <w14:schemeClr w14:val="tx1"/>
                  </w14:solidFill>
                </w14:textFill>
              </w:rPr>
              <w:t>工程技术人</w:t>
            </w:r>
            <w:r>
              <w:rPr>
                <w:rFonts w:ascii="宋体" w:hAnsi="宋体" w:eastAsia="宋体" w:cs="宋体"/>
                <w:color w:val="000000" w:themeColor="text1"/>
                <w:spacing w:val="-1"/>
                <w:szCs w:val="21"/>
                <w14:textFill>
                  <w14:solidFill>
                    <w14:schemeClr w14:val="tx1"/>
                  </w14:solidFill>
                </w14:textFill>
              </w:rPr>
              <w:t>员</w:t>
            </w:r>
          </w:p>
        </w:tc>
        <w:tc>
          <w:tcPr>
            <w:tcW w:w="1063" w:type="dxa"/>
            <w:vAlign w:val="center"/>
          </w:tcPr>
          <w:p w14:paraId="5D3AD55F">
            <w:pPr>
              <w:widowControl/>
              <w:jc w:val="center"/>
              <w:textAlignment w:val="center"/>
              <w:rPr>
                <w:rFonts w:ascii="宋体" w:hAnsi="宋体" w:eastAsia="宋体" w:cs="宋体"/>
                <w:color w:val="000000" w:themeColor="text1"/>
                <w:szCs w:val="21"/>
                <w14:textFill>
                  <w14:solidFill>
                    <w14:schemeClr w14:val="tx1"/>
                  </w14:solidFill>
                </w14:textFill>
              </w:rPr>
            </w:pPr>
          </w:p>
        </w:tc>
        <w:tc>
          <w:tcPr>
            <w:tcW w:w="1097" w:type="dxa"/>
            <w:vAlign w:val="center"/>
          </w:tcPr>
          <w:p w14:paraId="3777E7D4">
            <w:pPr>
              <w:widowControl/>
              <w:textAlignment w:val="center"/>
              <w:rPr>
                <w:rFonts w:ascii="宋体" w:hAnsi="宋体" w:eastAsia="宋体" w:cs="宋体"/>
                <w:color w:val="000000" w:themeColor="text1"/>
                <w:szCs w:val="21"/>
                <w14:textFill>
                  <w14:solidFill>
                    <w14:schemeClr w14:val="tx1"/>
                  </w14:solidFill>
                </w14:textFill>
              </w:rPr>
            </w:pPr>
            <w:r>
              <w:rPr>
                <w:rFonts w:ascii="宋体" w:hAnsi="宋体" w:eastAsia="宋体" w:cs="宋体"/>
                <w:color w:val="000000" w:themeColor="text1"/>
                <w:spacing w:val="-3"/>
                <w:szCs w:val="21"/>
                <w14:textFill>
                  <w14:solidFill>
                    <w14:schemeClr w14:val="tx1"/>
                  </w14:solidFill>
                </w14:textFill>
              </w:rPr>
              <w:t>生</w:t>
            </w:r>
            <w:r>
              <w:rPr>
                <w:rFonts w:ascii="宋体" w:hAnsi="宋体" w:eastAsia="宋体" w:cs="宋体"/>
                <w:color w:val="000000" w:themeColor="text1"/>
                <w:spacing w:val="-2"/>
                <w:szCs w:val="21"/>
                <w14:textFill>
                  <w14:solidFill>
                    <w14:schemeClr w14:val="tx1"/>
                  </w14:solidFill>
                </w14:textFill>
              </w:rPr>
              <w:t>产</w:t>
            </w:r>
            <w:r>
              <w:rPr>
                <w:rFonts w:hint="eastAsia" w:ascii="宋体" w:hAnsi="宋体" w:eastAsia="宋体" w:cs="宋体"/>
                <w:color w:val="000000" w:themeColor="text1"/>
                <w:spacing w:val="-2"/>
                <w:szCs w:val="21"/>
                <w14:textFill>
                  <w14:solidFill>
                    <w14:schemeClr w14:val="tx1"/>
                  </w14:solidFill>
                </w14:textFill>
              </w:rPr>
              <w:t>、销售人员</w:t>
            </w:r>
          </w:p>
        </w:tc>
        <w:tc>
          <w:tcPr>
            <w:tcW w:w="2820" w:type="dxa"/>
            <w:gridSpan w:val="2"/>
            <w:vAlign w:val="center"/>
          </w:tcPr>
          <w:p w14:paraId="19355885">
            <w:pPr>
              <w:widowControl/>
              <w:jc w:val="center"/>
              <w:textAlignment w:val="center"/>
              <w:rPr>
                <w:rFonts w:ascii="宋体" w:hAnsi="宋体" w:eastAsia="宋体" w:cs="宋体"/>
                <w:color w:val="000000" w:themeColor="text1"/>
                <w:szCs w:val="21"/>
                <w14:textFill>
                  <w14:solidFill>
                    <w14:schemeClr w14:val="tx1"/>
                  </w14:solidFill>
                </w14:textFill>
              </w:rPr>
            </w:pPr>
          </w:p>
        </w:tc>
      </w:tr>
      <w:tr w14:paraId="07E4E9D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975" w:hRule="atLeast"/>
        </w:trPr>
        <w:tc>
          <w:tcPr>
            <w:tcW w:w="1956" w:type="dxa"/>
            <w:vAlign w:val="center"/>
          </w:tcPr>
          <w:p w14:paraId="09DBEEDF">
            <w:pPr>
              <w:widowControl/>
              <w:jc w:val="center"/>
              <w:textAlignment w:val="center"/>
              <w:rPr>
                <w:rFonts w:ascii="宋体" w:hAnsi="宋体" w:eastAsia="宋体" w:cs="宋体"/>
                <w:color w:val="000000" w:themeColor="text1"/>
                <w:szCs w:val="21"/>
                <w14:textFill>
                  <w14:solidFill>
                    <w14:schemeClr w14:val="tx1"/>
                  </w14:solidFill>
                </w14:textFill>
              </w:rPr>
            </w:pPr>
            <w:r>
              <w:rPr>
                <w:rFonts w:hint="eastAsia" w:ascii="宋体" w:hAnsi="宋体" w:eastAsia="宋体" w:cs="宋体"/>
                <w:color w:val="000000" w:themeColor="text1"/>
                <w:kern w:val="0"/>
                <w:szCs w:val="21"/>
                <w:lang w:bidi="ar"/>
                <w14:textFill>
                  <w14:solidFill>
                    <w14:schemeClr w14:val="tx1"/>
                  </w14:solidFill>
                </w14:textFill>
              </w:rPr>
              <w:t>企业优势、关键产品特点</w:t>
            </w:r>
          </w:p>
        </w:tc>
        <w:tc>
          <w:tcPr>
            <w:tcW w:w="7500" w:type="dxa"/>
            <w:gridSpan w:val="6"/>
            <w:vAlign w:val="center"/>
          </w:tcPr>
          <w:p w14:paraId="7379F620">
            <w:pPr>
              <w:widowControl/>
              <w:jc w:val="left"/>
              <w:rPr>
                <w:rFonts w:ascii="宋体" w:hAnsi="宋体" w:eastAsia="宋体" w:cs="宋体"/>
                <w:color w:val="000000" w:themeColor="text1"/>
                <w:szCs w:val="21"/>
                <w14:textFill>
                  <w14:solidFill>
                    <w14:schemeClr w14:val="tx1"/>
                  </w14:solidFill>
                </w14:textFill>
              </w:rPr>
            </w:pPr>
            <w:r>
              <w:rPr>
                <w:rFonts w:hint="eastAsia" w:ascii="宋体" w:hAnsi="宋体" w:eastAsia="宋体" w:cs="宋体"/>
                <w:color w:val="000000" w:themeColor="text1"/>
                <w:kern w:val="0"/>
                <w:szCs w:val="21"/>
                <w:lang w:bidi="ar"/>
                <w14:textFill>
                  <w14:solidFill>
                    <w14:schemeClr w14:val="tx1"/>
                  </w14:solidFill>
                </w14:textFill>
              </w:rPr>
              <w:t>　</w:t>
            </w:r>
          </w:p>
        </w:tc>
      </w:tr>
      <w:tr w14:paraId="4A9107A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86" w:hRule="atLeast"/>
        </w:trPr>
        <w:tc>
          <w:tcPr>
            <w:tcW w:w="1956" w:type="dxa"/>
            <w:vAlign w:val="center"/>
          </w:tcPr>
          <w:p w14:paraId="2ACB84E5">
            <w:pPr>
              <w:widowControl/>
              <w:jc w:val="center"/>
              <w:textAlignment w:val="center"/>
              <w:rPr>
                <w:rFonts w:ascii="宋体" w:hAnsi="宋体" w:eastAsia="宋体" w:cs="宋体"/>
                <w:color w:val="000000" w:themeColor="text1"/>
                <w:szCs w:val="21"/>
                <w14:textFill>
                  <w14:solidFill>
                    <w14:schemeClr w14:val="tx1"/>
                  </w14:solidFill>
                </w14:textFill>
              </w:rPr>
            </w:pPr>
            <w:r>
              <w:rPr>
                <w:rFonts w:hint="eastAsia" w:ascii="宋体" w:hAnsi="宋体" w:eastAsia="宋体" w:cs="宋体"/>
                <w:color w:val="000000" w:themeColor="text1"/>
                <w:kern w:val="0"/>
                <w:szCs w:val="21"/>
                <w:lang w:bidi="ar"/>
                <w14:textFill>
                  <w14:solidFill>
                    <w14:schemeClr w14:val="tx1"/>
                  </w14:solidFill>
                </w14:textFill>
              </w:rPr>
              <w:t>企业行业水平及行业口碑</w:t>
            </w:r>
          </w:p>
        </w:tc>
        <w:tc>
          <w:tcPr>
            <w:tcW w:w="7500" w:type="dxa"/>
            <w:gridSpan w:val="6"/>
            <w:vAlign w:val="center"/>
          </w:tcPr>
          <w:p w14:paraId="4C5D358D">
            <w:pPr>
              <w:widowControl/>
              <w:jc w:val="left"/>
              <w:rPr>
                <w:rFonts w:ascii="宋体" w:hAnsi="宋体" w:eastAsia="宋体" w:cs="宋体"/>
                <w:color w:val="000000" w:themeColor="text1"/>
                <w:szCs w:val="21"/>
                <w14:textFill>
                  <w14:solidFill>
                    <w14:schemeClr w14:val="tx1"/>
                  </w14:solidFill>
                </w14:textFill>
              </w:rPr>
            </w:pPr>
            <w:r>
              <w:rPr>
                <w:rFonts w:hint="eastAsia" w:ascii="宋体" w:hAnsi="宋体" w:eastAsia="宋体" w:cs="宋体"/>
                <w:color w:val="000000" w:themeColor="text1"/>
                <w:kern w:val="0"/>
                <w:szCs w:val="21"/>
                <w:lang w:bidi="ar"/>
                <w14:textFill>
                  <w14:solidFill>
                    <w14:schemeClr w14:val="tx1"/>
                  </w14:solidFill>
                </w14:textFill>
              </w:rPr>
              <w:t>　</w:t>
            </w:r>
          </w:p>
        </w:tc>
      </w:tr>
      <w:tr w14:paraId="0071E35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049" w:hRule="atLeast"/>
        </w:trPr>
        <w:tc>
          <w:tcPr>
            <w:tcW w:w="1956" w:type="dxa"/>
            <w:vAlign w:val="center"/>
          </w:tcPr>
          <w:p w14:paraId="2E0A2627">
            <w:pPr>
              <w:widowControl/>
              <w:jc w:val="center"/>
              <w:textAlignment w:val="center"/>
              <w:rPr>
                <w:rFonts w:ascii="宋体" w:hAnsi="宋体" w:eastAsia="宋体" w:cs="宋体"/>
                <w:color w:val="000000" w:themeColor="text1"/>
                <w:szCs w:val="21"/>
                <w14:textFill>
                  <w14:solidFill>
                    <w14:schemeClr w14:val="tx1"/>
                  </w14:solidFill>
                </w14:textFill>
              </w:rPr>
            </w:pPr>
            <w:r>
              <w:rPr>
                <w:rFonts w:ascii="宋体" w:hAnsi="宋体" w:eastAsia="宋体" w:cs="宋体"/>
                <w:color w:val="000000" w:themeColor="text1"/>
                <w:spacing w:val="-10"/>
                <w:szCs w:val="21"/>
                <w14:textFill>
                  <w14:solidFill>
                    <w14:schemeClr w14:val="tx1"/>
                  </w14:solidFill>
                </w14:textFill>
              </w:rPr>
              <w:t>公</w:t>
            </w:r>
            <w:r>
              <w:rPr>
                <w:rFonts w:ascii="宋体" w:hAnsi="宋体" w:eastAsia="宋体" w:cs="宋体"/>
                <w:color w:val="000000" w:themeColor="text1"/>
                <w:spacing w:val="-7"/>
                <w:szCs w:val="21"/>
                <w14:textFill>
                  <w14:solidFill>
                    <w14:schemeClr w14:val="tx1"/>
                  </w14:solidFill>
                </w14:textFill>
              </w:rPr>
              <w:t>司</w:t>
            </w:r>
            <w:r>
              <w:rPr>
                <w:rFonts w:ascii="宋体" w:hAnsi="宋体" w:eastAsia="宋体" w:cs="宋体"/>
                <w:color w:val="000000" w:themeColor="text1"/>
                <w:spacing w:val="-5"/>
                <w:szCs w:val="21"/>
                <w14:textFill>
                  <w14:solidFill>
                    <w14:schemeClr w14:val="tx1"/>
                  </w14:solidFill>
                </w14:textFill>
              </w:rPr>
              <w:t>现有主要研发、</w:t>
            </w:r>
            <w:r>
              <w:rPr>
                <w:rFonts w:ascii="宋体" w:hAnsi="宋体" w:eastAsia="宋体" w:cs="宋体"/>
                <w:color w:val="000000" w:themeColor="text1"/>
                <w:szCs w:val="21"/>
                <w14:textFill>
                  <w14:solidFill>
                    <w14:schemeClr w14:val="tx1"/>
                  </w14:solidFill>
                </w14:textFill>
              </w:rPr>
              <w:t xml:space="preserve"> </w:t>
            </w:r>
            <w:r>
              <w:rPr>
                <w:rFonts w:ascii="宋体" w:hAnsi="宋体" w:eastAsia="宋体" w:cs="宋体"/>
                <w:color w:val="000000" w:themeColor="text1"/>
                <w:spacing w:val="-4"/>
                <w:szCs w:val="21"/>
                <w14:textFill>
                  <w14:solidFill>
                    <w14:schemeClr w14:val="tx1"/>
                  </w14:solidFill>
                </w14:textFill>
              </w:rPr>
              <w:t>实</w:t>
            </w:r>
            <w:r>
              <w:rPr>
                <w:rFonts w:ascii="宋体" w:hAnsi="宋体" w:eastAsia="宋体" w:cs="宋体"/>
                <w:color w:val="000000" w:themeColor="text1"/>
                <w:spacing w:val="-2"/>
                <w:szCs w:val="21"/>
                <w14:textFill>
                  <w14:solidFill>
                    <w14:schemeClr w14:val="tx1"/>
                  </w14:solidFill>
                </w14:textFill>
              </w:rPr>
              <w:t>验、生产设备</w:t>
            </w:r>
          </w:p>
        </w:tc>
        <w:tc>
          <w:tcPr>
            <w:tcW w:w="7500" w:type="dxa"/>
            <w:gridSpan w:val="6"/>
            <w:vAlign w:val="center"/>
          </w:tcPr>
          <w:p w14:paraId="1F6B9372">
            <w:pPr>
              <w:widowControl/>
              <w:jc w:val="left"/>
              <w:rPr>
                <w:rFonts w:ascii="宋体" w:hAnsi="宋体" w:eastAsia="宋体" w:cs="宋体"/>
                <w:color w:val="000000" w:themeColor="text1"/>
                <w:szCs w:val="21"/>
                <w14:textFill>
                  <w14:solidFill>
                    <w14:schemeClr w14:val="tx1"/>
                  </w14:solidFill>
                </w14:textFill>
              </w:rPr>
            </w:pPr>
            <w:r>
              <w:rPr>
                <w:rFonts w:hint="eastAsia" w:ascii="宋体" w:hAnsi="宋体" w:eastAsia="宋体" w:cs="宋体"/>
                <w:color w:val="000000" w:themeColor="text1"/>
                <w:kern w:val="0"/>
                <w:szCs w:val="21"/>
                <w:lang w:bidi="ar"/>
                <w14:textFill>
                  <w14:solidFill>
                    <w14:schemeClr w14:val="tx1"/>
                  </w14:solidFill>
                </w14:textFill>
              </w:rPr>
              <w:t>　</w:t>
            </w:r>
          </w:p>
        </w:tc>
      </w:tr>
      <w:tr w14:paraId="2DF1580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105" w:hRule="atLeast"/>
        </w:trPr>
        <w:tc>
          <w:tcPr>
            <w:tcW w:w="1956" w:type="dxa"/>
            <w:vAlign w:val="center"/>
          </w:tcPr>
          <w:p w14:paraId="47DB56BB">
            <w:pPr>
              <w:widowControl/>
              <w:jc w:val="center"/>
              <w:textAlignment w:val="center"/>
              <w:rPr>
                <w:rFonts w:ascii="宋体" w:hAnsi="宋体" w:eastAsia="宋体" w:cs="宋体"/>
                <w:color w:val="000000" w:themeColor="text1"/>
                <w:szCs w:val="21"/>
                <w14:textFill>
                  <w14:solidFill>
                    <w14:schemeClr w14:val="tx1"/>
                  </w14:solidFill>
                </w14:textFill>
              </w:rPr>
            </w:pPr>
            <w:r>
              <w:rPr>
                <w:rFonts w:hint="eastAsia" w:ascii="宋体" w:hAnsi="宋体" w:eastAsia="宋体" w:cs="宋体"/>
                <w:color w:val="000000" w:themeColor="text1"/>
                <w:kern w:val="0"/>
                <w:szCs w:val="21"/>
                <w:lang w:bidi="ar"/>
                <w14:textFill>
                  <w14:solidFill>
                    <w14:schemeClr w14:val="tx1"/>
                  </w14:solidFill>
                </w14:textFill>
              </w:rPr>
              <w:t>近三或五年企业类似业绩及履约情况</w:t>
            </w:r>
          </w:p>
        </w:tc>
        <w:tc>
          <w:tcPr>
            <w:tcW w:w="7500" w:type="dxa"/>
            <w:gridSpan w:val="6"/>
            <w:vAlign w:val="center"/>
          </w:tcPr>
          <w:p w14:paraId="4BBBFE9F">
            <w:pPr>
              <w:widowControl/>
              <w:jc w:val="left"/>
              <w:rPr>
                <w:rFonts w:ascii="宋体" w:hAnsi="宋体" w:eastAsia="宋体" w:cs="宋体"/>
                <w:color w:val="000000" w:themeColor="text1"/>
                <w:szCs w:val="21"/>
                <w14:textFill>
                  <w14:solidFill>
                    <w14:schemeClr w14:val="tx1"/>
                  </w14:solidFill>
                </w14:textFill>
              </w:rPr>
            </w:pPr>
            <w:r>
              <w:rPr>
                <w:rFonts w:hint="eastAsia" w:ascii="宋体" w:hAnsi="宋体" w:eastAsia="宋体" w:cs="宋体"/>
                <w:color w:val="000000" w:themeColor="text1"/>
                <w:kern w:val="0"/>
                <w:szCs w:val="21"/>
                <w:lang w:bidi="ar"/>
                <w14:textFill>
                  <w14:solidFill>
                    <w14:schemeClr w14:val="tx1"/>
                  </w14:solidFill>
                </w14:textFill>
              </w:rPr>
              <w:t>　</w:t>
            </w:r>
          </w:p>
        </w:tc>
      </w:tr>
      <w:tr w14:paraId="1D5D8F6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020" w:hRule="atLeast"/>
        </w:trPr>
        <w:tc>
          <w:tcPr>
            <w:tcW w:w="1956" w:type="dxa"/>
            <w:vAlign w:val="center"/>
          </w:tcPr>
          <w:p w14:paraId="195C5A9A">
            <w:pPr>
              <w:widowControl/>
              <w:jc w:val="center"/>
              <w:textAlignment w:val="center"/>
              <w:rPr>
                <w:rFonts w:ascii="宋体" w:hAnsi="宋体" w:eastAsia="宋体" w:cs="宋体"/>
                <w:color w:val="000000" w:themeColor="text1"/>
                <w:szCs w:val="21"/>
                <w14:textFill>
                  <w14:solidFill>
                    <w14:schemeClr w14:val="tx1"/>
                  </w14:solidFill>
                </w14:textFill>
              </w:rPr>
            </w:pPr>
            <w:r>
              <w:rPr>
                <w:rFonts w:hint="eastAsia" w:ascii="宋体" w:hAnsi="宋体" w:eastAsia="宋体" w:cs="宋体"/>
                <w:color w:val="000000" w:themeColor="text1"/>
                <w:kern w:val="0"/>
                <w:szCs w:val="21"/>
                <w:lang w:bidi="ar"/>
                <w14:textFill>
                  <w14:solidFill>
                    <w14:schemeClr w14:val="tx1"/>
                  </w14:solidFill>
                </w14:textFill>
              </w:rPr>
              <w:t>售后服务及质量</w:t>
            </w:r>
          </w:p>
        </w:tc>
        <w:tc>
          <w:tcPr>
            <w:tcW w:w="7500" w:type="dxa"/>
            <w:gridSpan w:val="6"/>
            <w:vAlign w:val="center"/>
          </w:tcPr>
          <w:p w14:paraId="17DFF67C">
            <w:pPr>
              <w:widowControl/>
              <w:jc w:val="left"/>
              <w:rPr>
                <w:rFonts w:ascii="宋体" w:hAnsi="宋体" w:eastAsia="宋体" w:cs="宋体"/>
                <w:color w:val="000000" w:themeColor="text1"/>
                <w:szCs w:val="21"/>
                <w14:textFill>
                  <w14:solidFill>
                    <w14:schemeClr w14:val="tx1"/>
                  </w14:solidFill>
                </w14:textFill>
              </w:rPr>
            </w:pPr>
            <w:r>
              <w:rPr>
                <w:rFonts w:hint="eastAsia" w:ascii="宋体" w:hAnsi="宋体" w:eastAsia="宋体" w:cs="宋体"/>
                <w:color w:val="000000" w:themeColor="text1"/>
                <w:kern w:val="0"/>
                <w:szCs w:val="21"/>
                <w:lang w:bidi="ar"/>
                <w14:textFill>
                  <w14:solidFill>
                    <w14:schemeClr w14:val="tx1"/>
                  </w14:solidFill>
                </w14:textFill>
              </w:rPr>
              <w:t>　</w:t>
            </w:r>
          </w:p>
        </w:tc>
      </w:tr>
      <w:tr w14:paraId="527D06C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020" w:hRule="atLeast"/>
        </w:trPr>
        <w:tc>
          <w:tcPr>
            <w:tcW w:w="1956" w:type="dxa"/>
            <w:vAlign w:val="center"/>
          </w:tcPr>
          <w:p w14:paraId="540D4EFD">
            <w:pPr>
              <w:widowControl/>
              <w:textAlignment w:val="center"/>
              <w:rPr>
                <w:rFonts w:ascii="宋体" w:hAnsi="宋体" w:eastAsia="宋体" w:cs="宋体"/>
                <w:color w:val="000000" w:themeColor="text1"/>
                <w:kern w:val="0"/>
                <w:szCs w:val="21"/>
                <w:lang w:bidi="ar"/>
                <w14:textFill>
                  <w14:solidFill>
                    <w14:schemeClr w14:val="tx1"/>
                  </w14:solidFill>
                </w14:textFill>
              </w:rPr>
            </w:pPr>
            <w:r>
              <w:rPr>
                <w:rFonts w:ascii="宋体" w:hAnsi="宋体" w:eastAsia="宋体" w:cs="宋体"/>
                <w:color w:val="000000" w:themeColor="text1"/>
                <w:spacing w:val="-4"/>
                <w:szCs w:val="21"/>
                <w14:textFill>
                  <w14:solidFill>
                    <w14:schemeClr w14:val="tx1"/>
                  </w14:solidFill>
                </w14:textFill>
              </w:rPr>
              <w:t>对本项目在设计、制造、进度、财务等方面采取的组织措施和相</w:t>
            </w:r>
            <w:r>
              <w:rPr>
                <w:rFonts w:ascii="宋体" w:hAnsi="宋体" w:eastAsia="宋体" w:cs="宋体"/>
                <w:color w:val="000000" w:themeColor="text1"/>
                <w:spacing w:val="-2"/>
                <w:szCs w:val="21"/>
                <w14:textFill>
                  <w14:solidFill>
                    <w14:schemeClr w14:val="tx1"/>
                  </w14:solidFill>
                </w14:textFill>
              </w:rPr>
              <w:t>关</w:t>
            </w:r>
            <w:r>
              <w:rPr>
                <w:rFonts w:ascii="宋体" w:hAnsi="宋体" w:eastAsia="宋体" w:cs="宋体"/>
                <w:color w:val="000000" w:themeColor="text1"/>
                <w:spacing w:val="-3"/>
                <w:szCs w:val="21"/>
                <w14:textFill>
                  <w14:solidFill>
                    <w14:schemeClr w14:val="tx1"/>
                  </w14:solidFill>
                </w14:textFill>
              </w:rPr>
              <w:t>人</w:t>
            </w:r>
            <w:r>
              <w:rPr>
                <w:rFonts w:ascii="宋体" w:hAnsi="宋体" w:eastAsia="宋体" w:cs="宋体"/>
                <w:color w:val="000000" w:themeColor="text1"/>
                <w:spacing w:val="-2"/>
                <w:szCs w:val="21"/>
                <w14:textFill>
                  <w14:solidFill>
                    <w14:schemeClr w14:val="tx1"/>
                  </w14:solidFill>
                </w14:textFill>
              </w:rPr>
              <w:t>员简介</w:t>
            </w:r>
          </w:p>
        </w:tc>
        <w:tc>
          <w:tcPr>
            <w:tcW w:w="7500" w:type="dxa"/>
            <w:gridSpan w:val="6"/>
            <w:vAlign w:val="center"/>
          </w:tcPr>
          <w:p w14:paraId="300C06CE">
            <w:pPr>
              <w:widowControl/>
              <w:jc w:val="left"/>
              <w:rPr>
                <w:rFonts w:ascii="宋体" w:hAnsi="宋体" w:eastAsia="宋体" w:cs="宋体"/>
                <w:color w:val="000000" w:themeColor="text1"/>
                <w:kern w:val="0"/>
                <w:szCs w:val="21"/>
                <w:lang w:bidi="ar"/>
                <w14:textFill>
                  <w14:solidFill>
                    <w14:schemeClr w14:val="tx1"/>
                  </w14:solidFill>
                </w14:textFill>
              </w:rPr>
            </w:pPr>
          </w:p>
        </w:tc>
      </w:tr>
    </w:tbl>
    <w:p w14:paraId="05E72182">
      <w:pPr>
        <w:pStyle w:val="7"/>
        <w:rPr>
          <w:rFonts w:ascii="Times New Roman" w:hAnsi="Times New Roman" w:eastAsia="宋体" w:cs="Times New Roman"/>
          <w:b/>
          <w:bCs/>
          <w:color w:val="000000" w:themeColor="text1"/>
          <w:sz w:val="24"/>
          <w:szCs w:val="24"/>
          <w14:textFill>
            <w14:solidFill>
              <w14:schemeClr w14:val="tx1"/>
            </w14:solidFill>
          </w14:textFill>
        </w:rPr>
      </w:pPr>
    </w:p>
    <w:p w14:paraId="706D85F5">
      <w:pPr>
        <w:pStyle w:val="7"/>
        <w:rPr>
          <w:rFonts w:ascii="Times New Roman" w:hAnsi="Times New Roman" w:eastAsia="宋体" w:cs="Times New Roman"/>
          <w:b/>
          <w:bCs/>
          <w:color w:val="000000" w:themeColor="text1"/>
          <w:sz w:val="24"/>
          <w:szCs w:val="24"/>
          <w14:textFill>
            <w14:solidFill>
              <w14:schemeClr w14:val="tx1"/>
            </w14:solidFill>
          </w14:textFill>
        </w:rPr>
      </w:pPr>
    </w:p>
    <w:p w14:paraId="636C7442">
      <w:pPr>
        <w:pStyle w:val="7"/>
        <w:rPr>
          <w:rFonts w:ascii="Times New Roman" w:hAnsi="Times New Roman" w:eastAsia="宋体" w:cs="Times New Roman"/>
          <w:b/>
          <w:bCs/>
          <w:color w:val="000000" w:themeColor="text1"/>
          <w:sz w:val="24"/>
          <w:szCs w:val="24"/>
          <w14:textFill>
            <w14:solidFill>
              <w14:schemeClr w14:val="tx1"/>
            </w14:solidFill>
          </w14:textFill>
        </w:rPr>
      </w:pPr>
    </w:p>
    <w:p w14:paraId="5A5AC5C0">
      <w:pPr>
        <w:pStyle w:val="7"/>
        <w:rPr>
          <w:rFonts w:ascii="Times New Roman" w:hAnsi="Times New Roman" w:eastAsia="宋体" w:cs="Times New Roman"/>
          <w:b/>
          <w:bCs/>
          <w:color w:val="000000" w:themeColor="text1"/>
          <w:sz w:val="24"/>
          <w:szCs w:val="24"/>
          <w14:textFill>
            <w14:solidFill>
              <w14:schemeClr w14:val="tx1"/>
            </w14:solidFill>
          </w14:textFill>
        </w:rPr>
      </w:pPr>
    </w:p>
    <w:p w14:paraId="50CBD107">
      <w:pPr>
        <w:pStyle w:val="7"/>
        <w:rPr>
          <w:rFonts w:ascii="Times New Roman" w:hAnsi="Times New Roman" w:eastAsia="宋体" w:cs="Times New Roman"/>
          <w:b/>
          <w:bCs/>
          <w:color w:val="000000" w:themeColor="text1"/>
          <w:sz w:val="24"/>
          <w:szCs w:val="24"/>
          <w14:textFill>
            <w14:solidFill>
              <w14:schemeClr w14:val="tx1"/>
            </w14:solidFill>
          </w14:textFill>
        </w:rPr>
      </w:pPr>
    </w:p>
    <w:p w14:paraId="404CBB6A">
      <w:pPr>
        <w:pStyle w:val="7"/>
        <w:outlineLvl w:val="3"/>
        <w:rPr>
          <w:rFonts w:ascii="Times New Roman" w:hAnsi="Times New Roman" w:eastAsia="宋体" w:cs="Times New Roman"/>
          <w:b/>
          <w:bCs/>
          <w:color w:val="000000" w:themeColor="text1"/>
          <w:sz w:val="24"/>
          <w:szCs w:val="24"/>
          <w14:textFill>
            <w14:solidFill>
              <w14:schemeClr w14:val="tx1"/>
            </w14:solidFill>
          </w14:textFill>
        </w:rPr>
      </w:pPr>
      <w:r>
        <w:rPr>
          <w:rFonts w:hAnsi="宋体" w:eastAsia="宋体" w:cs="宋体"/>
          <w:color w:val="000000" w:themeColor="text1"/>
          <w:spacing w:val="-9"/>
          <w:sz w:val="24"/>
          <w:szCs w:val="24"/>
          <w14:textOutline w14:w="4356" w14:cap="flat" w14:cmpd="sng" w14:algn="ctr">
            <w14:solidFill>
              <w14:srgbClr w14:val="000000"/>
            </w14:solidFill>
            <w14:prstDash w14:val="solid"/>
            <w14:miter w14:val="0"/>
          </w14:textOutline>
          <w14:textFill>
            <w14:solidFill>
              <w14:schemeClr w14:val="tx1"/>
            </w14:solidFill>
          </w14:textFill>
        </w:rPr>
        <w:t>表</w:t>
      </w:r>
      <w:r>
        <w:rPr>
          <w:rFonts w:hAnsi="宋体" w:eastAsia="宋体" w:cs="宋体"/>
          <w:color w:val="000000" w:themeColor="text1"/>
          <w:spacing w:val="-7"/>
          <w:sz w:val="24"/>
          <w:szCs w:val="24"/>
          <w14:textFill>
            <w14:solidFill>
              <w14:schemeClr w14:val="tx1"/>
            </w14:solidFill>
          </w14:textFill>
        </w:rPr>
        <w:t xml:space="preserve"> </w:t>
      </w:r>
      <w:r>
        <w:rPr>
          <w:rFonts w:hAnsi="宋体" w:eastAsia="宋体" w:cs="宋体"/>
          <w:color w:val="000000" w:themeColor="text1"/>
          <w:spacing w:val="-7"/>
          <w:sz w:val="24"/>
          <w:szCs w:val="24"/>
          <w14:textOutline w14:w="4356" w14:cap="flat" w14:cmpd="sng" w14:algn="ctr">
            <w14:solidFill>
              <w14:srgbClr w14:val="000000"/>
            </w14:solidFill>
            <w14:prstDash w14:val="solid"/>
            <w14:miter w14:val="0"/>
          </w14:textOutline>
          <w14:textFill>
            <w14:solidFill>
              <w14:schemeClr w14:val="tx1"/>
            </w14:solidFill>
          </w14:textFill>
        </w:rPr>
        <w:t>2</w:t>
      </w:r>
      <w:r>
        <w:rPr>
          <w:rFonts w:hint="eastAsia" w:hAnsi="宋体" w:eastAsia="宋体" w:cs="宋体"/>
          <w:color w:val="000000" w:themeColor="text1"/>
          <w:spacing w:val="-7"/>
          <w:sz w:val="24"/>
          <w:szCs w:val="24"/>
          <w14:textOutline w14:w="4356" w14:cap="flat" w14:cmpd="sng" w14:algn="ctr">
            <w14:solidFill>
              <w14:srgbClr w14:val="000000"/>
            </w14:solidFill>
            <w14:prstDash w14:val="solid"/>
            <w14:miter w14:val="0"/>
          </w14:textOutline>
          <w14:textFill>
            <w14:solidFill>
              <w14:schemeClr w14:val="tx1"/>
            </w14:solidFill>
          </w14:textFill>
        </w:rPr>
        <w:t xml:space="preserve"> </w:t>
      </w:r>
      <w:r>
        <w:rPr>
          <w:rFonts w:hint="eastAsia" w:ascii="Times New Roman" w:hAnsi="Times New Roman" w:eastAsia="宋体" w:cs="Times New Roman"/>
          <w:b/>
          <w:bCs/>
          <w:color w:val="000000" w:themeColor="text1"/>
          <w:sz w:val="24"/>
          <w:szCs w:val="24"/>
          <w14:textFill>
            <w14:solidFill>
              <w14:schemeClr w14:val="tx1"/>
            </w14:solidFill>
          </w14:textFill>
        </w:rPr>
        <w:t>资产情况汇总表</w:t>
      </w:r>
    </w:p>
    <w:p w14:paraId="75F55683">
      <w:pPr>
        <w:pStyle w:val="7"/>
        <w:rPr>
          <w:rFonts w:ascii="Times New Roman" w:hAnsi="Times New Roman" w:eastAsia="宋体" w:cs="Times New Roman"/>
          <w:b/>
          <w:bCs/>
          <w:color w:val="000000" w:themeColor="text1"/>
          <w:sz w:val="24"/>
          <w:szCs w:val="24"/>
          <w14:textFill>
            <w14:solidFill>
              <w14:schemeClr w14:val="tx1"/>
            </w14:solidFill>
          </w14:textFill>
        </w:rPr>
      </w:pPr>
    </w:p>
    <w:tbl>
      <w:tblPr>
        <w:tblStyle w:val="11"/>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584"/>
        <w:gridCol w:w="1287"/>
        <w:gridCol w:w="1288"/>
        <w:gridCol w:w="1290"/>
      </w:tblGrid>
      <w:tr w14:paraId="65C177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7" w:hRule="atLeast"/>
          <w:jc w:val="center"/>
        </w:trPr>
        <w:tc>
          <w:tcPr>
            <w:tcW w:w="8449" w:type="dxa"/>
            <w:gridSpan w:val="4"/>
            <w:vAlign w:val="center"/>
          </w:tcPr>
          <w:p w14:paraId="2D40C63B">
            <w:pPr>
              <w:spacing w:line="440" w:lineRule="exact"/>
              <w:jc w:val="center"/>
              <w:rPr>
                <w:rFonts w:ascii="宋体" w:hAnsi="宋体"/>
                <w:color w:val="000000" w:themeColor="text1"/>
                <w:szCs w:val="24"/>
                <w14:textFill>
                  <w14:solidFill>
                    <w14:schemeClr w14:val="tx1"/>
                  </w14:solidFill>
                </w14:textFill>
              </w:rPr>
            </w:pPr>
            <w:r>
              <w:rPr>
                <w:rFonts w:ascii="宋体" w:hAnsi="宋体" w:eastAsia="宋体"/>
                <w:color w:val="000000" w:themeColor="text1"/>
                <w:sz w:val="24"/>
                <w:szCs w:val="24"/>
                <w:u w:val="single"/>
                <w14:textFill>
                  <w14:solidFill>
                    <w14:schemeClr w14:val="tx1"/>
                  </w14:solidFill>
                </w14:textFill>
              </w:rPr>
              <w:t xml:space="preserve">                   </w:t>
            </w:r>
            <w:r>
              <w:rPr>
                <w:rFonts w:hint="eastAsia" w:ascii="宋体" w:hAnsi="宋体" w:eastAsia="宋体"/>
                <w:color w:val="000000" w:themeColor="text1"/>
                <w:sz w:val="24"/>
                <w:szCs w:val="24"/>
                <w14:textFill>
                  <w14:solidFill>
                    <w14:schemeClr w14:val="tx1"/>
                  </w14:solidFill>
                </w14:textFill>
              </w:rPr>
              <w:t>公司资产情况汇总表</w:t>
            </w:r>
          </w:p>
        </w:tc>
      </w:tr>
      <w:tr w14:paraId="709435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7" w:hRule="atLeast"/>
          <w:jc w:val="center"/>
        </w:trPr>
        <w:tc>
          <w:tcPr>
            <w:tcW w:w="4584" w:type="dxa"/>
            <w:vAlign w:val="center"/>
          </w:tcPr>
          <w:p w14:paraId="45E46A3E">
            <w:pPr>
              <w:spacing w:line="440" w:lineRule="exact"/>
              <w:jc w:val="center"/>
              <w:rPr>
                <w:rFonts w:ascii="宋体" w:hAnsi="宋体"/>
                <w:color w:val="000000" w:themeColor="text1"/>
                <w:sz w:val="24"/>
                <w:szCs w:val="24"/>
                <w14:textFill>
                  <w14:solidFill>
                    <w14:schemeClr w14:val="tx1"/>
                  </w14:solidFill>
                </w14:textFill>
              </w:rPr>
            </w:pPr>
            <w:r>
              <w:rPr>
                <w:rFonts w:hint="eastAsia" w:ascii="宋体" w:hAnsi="宋体" w:eastAsia="宋体"/>
                <w:color w:val="000000" w:themeColor="text1"/>
                <w:sz w:val="24"/>
                <w:szCs w:val="24"/>
                <w14:textFill>
                  <w14:solidFill>
                    <w14:schemeClr w14:val="tx1"/>
                  </w14:solidFill>
                </w14:textFill>
              </w:rPr>
              <w:t>注册资金（万元）</w:t>
            </w:r>
          </w:p>
        </w:tc>
        <w:tc>
          <w:tcPr>
            <w:tcW w:w="3865" w:type="dxa"/>
            <w:gridSpan w:val="3"/>
          </w:tcPr>
          <w:p w14:paraId="4F2669C1">
            <w:pPr>
              <w:spacing w:line="440" w:lineRule="exact"/>
              <w:jc w:val="center"/>
              <w:rPr>
                <w:rFonts w:ascii="宋体" w:hAnsi="宋体"/>
                <w:color w:val="000000" w:themeColor="text1"/>
                <w:sz w:val="24"/>
                <w:szCs w:val="24"/>
                <w14:textFill>
                  <w14:solidFill>
                    <w14:schemeClr w14:val="tx1"/>
                  </w14:solidFill>
                </w14:textFill>
              </w:rPr>
            </w:pPr>
          </w:p>
        </w:tc>
      </w:tr>
      <w:tr w14:paraId="6BABCC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7" w:hRule="atLeast"/>
          <w:jc w:val="center"/>
        </w:trPr>
        <w:tc>
          <w:tcPr>
            <w:tcW w:w="4584" w:type="dxa"/>
            <w:vAlign w:val="center"/>
          </w:tcPr>
          <w:p w14:paraId="47B8DF37">
            <w:pPr>
              <w:spacing w:line="440" w:lineRule="exact"/>
              <w:jc w:val="center"/>
              <w:rPr>
                <w:rFonts w:ascii="宋体" w:hAnsi="宋体"/>
                <w:color w:val="000000" w:themeColor="text1"/>
                <w:sz w:val="24"/>
                <w:szCs w:val="24"/>
                <w14:textFill>
                  <w14:solidFill>
                    <w14:schemeClr w14:val="tx1"/>
                  </w14:solidFill>
                </w14:textFill>
              </w:rPr>
            </w:pPr>
            <w:r>
              <w:rPr>
                <w:rFonts w:ascii="宋体" w:hAnsi="宋体" w:eastAsia="宋体"/>
                <w:color w:val="000000" w:themeColor="text1"/>
                <w:sz w:val="24"/>
                <w:szCs w:val="24"/>
                <w14:textFill>
                  <w14:solidFill>
                    <w14:schemeClr w14:val="tx1"/>
                  </w14:solidFill>
                </w14:textFill>
              </w:rPr>
              <w:t>实收资金（万元）</w:t>
            </w:r>
          </w:p>
        </w:tc>
        <w:tc>
          <w:tcPr>
            <w:tcW w:w="3865" w:type="dxa"/>
            <w:gridSpan w:val="3"/>
          </w:tcPr>
          <w:p w14:paraId="420DF819">
            <w:pPr>
              <w:spacing w:line="440" w:lineRule="exact"/>
              <w:jc w:val="center"/>
              <w:rPr>
                <w:rFonts w:ascii="宋体" w:hAnsi="宋体"/>
                <w:color w:val="000000" w:themeColor="text1"/>
                <w:sz w:val="24"/>
                <w:szCs w:val="24"/>
                <w14:textFill>
                  <w14:solidFill>
                    <w14:schemeClr w14:val="tx1"/>
                  </w14:solidFill>
                </w14:textFill>
              </w:rPr>
            </w:pPr>
          </w:p>
        </w:tc>
      </w:tr>
      <w:tr w14:paraId="0B24C4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7" w:hRule="atLeast"/>
          <w:jc w:val="center"/>
        </w:trPr>
        <w:tc>
          <w:tcPr>
            <w:tcW w:w="4584" w:type="dxa"/>
            <w:vAlign w:val="center"/>
          </w:tcPr>
          <w:p w14:paraId="65D285D3">
            <w:pPr>
              <w:spacing w:line="440" w:lineRule="exact"/>
              <w:jc w:val="center"/>
              <w:rPr>
                <w:rFonts w:ascii="宋体" w:hAnsi="宋体"/>
                <w:color w:val="000000" w:themeColor="text1"/>
                <w:sz w:val="24"/>
                <w:szCs w:val="24"/>
                <w14:textFill>
                  <w14:solidFill>
                    <w14:schemeClr w14:val="tx1"/>
                  </w14:solidFill>
                </w14:textFill>
              </w:rPr>
            </w:pPr>
            <w:r>
              <w:rPr>
                <w:rFonts w:hint="eastAsia" w:ascii="宋体" w:hAnsi="宋体" w:eastAsia="宋体"/>
                <w:color w:val="000000" w:themeColor="text1"/>
                <w:sz w:val="24"/>
                <w:szCs w:val="24"/>
                <w14:textFill>
                  <w14:solidFill>
                    <w14:schemeClr w14:val="tx1"/>
                  </w14:solidFill>
                </w14:textFill>
              </w:rPr>
              <w:t>年度资产情况</w:t>
            </w:r>
          </w:p>
        </w:tc>
        <w:tc>
          <w:tcPr>
            <w:tcW w:w="1287" w:type="dxa"/>
            <w:vAlign w:val="center"/>
          </w:tcPr>
          <w:p w14:paraId="670057B8">
            <w:pPr>
              <w:spacing w:line="440" w:lineRule="exact"/>
              <w:jc w:val="center"/>
              <w:rPr>
                <w:rFonts w:ascii="宋体" w:hAnsi="宋体"/>
                <w:color w:val="000000" w:themeColor="text1"/>
                <w:sz w:val="24"/>
                <w:szCs w:val="24"/>
                <w14:textFill>
                  <w14:solidFill>
                    <w14:schemeClr w14:val="tx1"/>
                  </w14:solidFill>
                </w14:textFill>
              </w:rPr>
            </w:pPr>
            <w:r>
              <w:rPr>
                <w:rFonts w:hint="eastAsia" w:ascii="宋体" w:hAnsi="宋体" w:eastAsia="宋体"/>
                <w:color w:val="000000" w:themeColor="text1"/>
                <w:sz w:val="24"/>
                <w:szCs w:val="24"/>
                <w14:textFill>
                  <w14:solidFill>
                    <w14:schemeClr w14:val="tx1"/>
                  </w14:solidFill>
                </w14:textFill>
              </w:rPr>
              <w:t>202</w:t>
            </w:r>
            <w:r>
              <w:rPr>
                <w:rFonts w:ascii="宋体" w:hAnsi="宋体" w:eastAsia="宋体"/>
                <w:color w:val="000000" w:themeColor="text1"/>
                <w:sz w:val="24"/>
                <w:szCs w:val="24"/>
                <w14:textFill>
                  <w14:solidFill>
                    <w14:schemeClr w14:val="tx1"/>
                  </w14:solidFill>
                </w14:textFill>
              </w:rPr>
              <w:t>3</w:t>
            </w:r>
            <w:r>
              <w:rPr>
                <w:rFonts w:hint="eastAsia" w:ascii="宋体" w:hAnsi="宋体" w:eastAsia="宋体"/>
                <w:color w:val="000000" w:themeColor="text1"/>
                <w:sz w:val="24"/>
                <w:szCs w:val="24"/>
                <w14:textFill>
                  <w14:solidFill>
                    <w14:schemeClr w14:val="tx1"/>
                  </w14:solidFill>
                </w14:textFill>
              </w:rPr>
              <w:t>年</w:t>
            </w:r>
          </w:p>
        </w:tc>
        <w:tc>
          <w:tcPr>
            <w:tcW w:w="1288" w:type="dxa"/>
            <w:vAlign w:val="center"/>
          </w:tcPr>
          <w:p w14:paraId="30B233E3">
            <w:pPr>
              <w:spacing w:line="440" w:lineRule="exact"/>
              <w:jc w:val="center"/>
              <w:rPr>
                <w:rFonts w:ascii="宋体" w:hAnsi="宋体"/>
                <w:color w:val="000000" w:themeColor="text1"/>
                <w:sz w:val="24"/>
                <w:szCs w:val="24"/>
                <w14:textFill>
                  <w14:solidFill>
                    <w14:schemeClr w14:val="tx1"/>
                  </w14:solidFill>
                </w14:textFill>
              </w:rPr>
            </w:pPr>
            <w:r>
              <w:rPr>
                <w:rFonts w:hint="eastAsia" w:ascii="宋体" w:hAnsi="宋体" w:eastAsia="宋体"/>
                <w:color w:val="000000" w:themeColor="text1"/>
                <w:sz w:val="24"/>
                <w:szCs w:val="24"/>
                <w14:textFill>
                  <w14:solidFill>
                    <w14:schemeClr w14:val="tx1"/>
                  </w14:solidFill>
                </w14:textFill>
              </w:rPr>
              <w:t>202</w:t>
            </w:r>
            <w:r>
              <w:rPr>
                <w:rFonts w:ascii="宋体" w:hAnsi="宋体" w:eastAsia="宋体"/>
                <w:color w:val="000000" w:themeColor="text1"/>
                <w:sz w:val="24"/>
                <w:szCs w:val="24"/>
                <w14:textFill>
                  <w14:solidFill>
                    <w14:schemeClr w14:val="tx1"/>
                  </w14:solidFill>
                </w14:textFill>
              </w:rPr>
              <w:t>4</w:t>
            </w:r>
            <w:r>
              <w:rPr>
                <w:rFonts w:hint="eastAsia" w:ascii="宋体" w:hAnsi="宋体" w:eastAsia="宋体"/>
                <w:color w:val="000000" w:themeColor="text1"/>
                <w:sz w:val="24"/>
                <w:szCs w:val="24"/>
                <w14:textFill>
                  <w14:solidFill>
                    <w14:schemeClr w14:val="tx1"/>
                  </w14:solidFill>
                </w14:textFill>
              </w:rPr>
              <w:t>年</w:t>
            </w:r>
          </w:p>
        </w:tc>
        <w:tc>
          <w:tcPr>
            <w:tcW w:w="1288" w:type="dxa"/>
            <w:vAlign w:val="center"/>
          </w:tcPr>
          <w:p w14:paraId="28528323">
            <w:pPr>
              <w:spacing w:line="440" w:lineRule="exact"/>
              <w:jc w:val="center"/>
              <w:rPr>
                <w:rFonts w:ascii="宋体" w:hAnsi="宋体"/>
                <w:color w:val="000000" w:themeColor="text1"/>
                <w:sz w:val="24"/>
                <w:szCs w:val="24"/>
                <w14:textFill>
                  <w14:solidFill>
                    <w14:schemeClr w14:val="tx1"/>
                  </w14:solidFill>
                </w14:textFill>
              </w:rPr>
            </w:pPr>
            <w:r>
              <w:rPr>
                <w:rFonts w:hint="eastAsia" w:ascii="宋体" w:hAnsi="宋体" w:eastAsia="宋体"/>
                <w:color w:val="000000" w:themeColor="text1"/>
                <w:sz w:val="24"/>
                <w:szCs w:val="24"/>
                <w14:textFill>
                  <w14:solidFill>
                    <w14:schemeClr w14:val="tx1"/>
                  </w14:solidFill>
                </w14:textFill>
              </w:rPr>
              <w:t>202</w:t>
            </w:r>
            <w:r>
              <w:rPr>
                <w:rFonts w:ascii="宋体" w:hAnsi="宋体" w:eastAsia="宋体"/>
                <w:color w:val="000000" w:themeColor="text1"/>
                <w:sz w:val="24"/>
                <w:szCs w:val="24"/>
                <w14:textFill>
                  <w14:solidFill>
                    <w14:schemeClr w14:val="tx1"/>
                  </w14:solidFill>
                </w14:textFill>
              </w:rPr>
              <w:t>5</w:t>
            </w:r>
            <w:r>
              <w:rPr>
                <w:rFonts w:hint="eastAsia" w:ascii="宋体" w:hAnsi="宋体" w:eastAsia="宋体"/>
                <w:color w:val="000000" w:themeColor="text1"/>
                <w:sz w:val="24"/>
                <w:szCs w:val="24"/>
                <w14:textFill>
                  <w14:solidFill>
                    <w14:schemeClr w14:val="tx1"/>
                  </w14:solidFill>
                </w14:textFill>
              </w:rPr>
              <w:t>年</w:t>
            </w:r>
          </w:p>
        </w:tc>
      </w:tr>
      <w:tr w14:paraId="5F5127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7" w:hRule="atLeast"/>
          <w:jc w:val="center"/>
        </w:trPr>
        <w:tc>
          <w:tcPr>
            <w:tcW w:w="4584" w:type="dxa"/>
            <w:vAlign w:val="center"/>
          </w:tcPr>
          <w:p w14:paraId="0A7B2B1B">
            <w:pPr>
              <w:spacing w:line="440" w:lineRule="exact"/>
              <w:jc w:val="center"/>
              <w:rPr>
                <w:rFonts w:ascii="宋体" w:hAnsi="宋体"/>
                <w:color w:val="000000" w:themeColor="text1"/>
                <w:sz w:val="24"/>
                <w:szCs w:val="24"/>
                <w14:textFill>
                  <w14:solidFill>
                    <w14:schemeClr w14:val="tx1"/>
                  </w14:solidFill>
                </w14:textFill>
              </w:rPr>
            </w:pPr>
            <w:r>
              <w:rPr>
                <w:rFonts w:hint="eastAsia" w:ascii="宋体" w:hAnsi="宋体" w:eastAsia="宋体"/>
                <w:color w:val="000000" w:themeColor="text1"/>
                <w:sz w:val="24"/>
                <w:szCs w:val="24"/>
                <w14:textFill>
                  <w14:solidFill>
                    <w14:schemeClr w14:val="tx1"/>
                  </w14:solidFill>
                </w14:textFill>
              </w:rPr>
              <w:t>流动资产（万元）</w:t>
            </w:r>
          </w:p>
        </w:tc>
        <w:tc>
          <w:tcPr>
            <w:tcW w:w="1287" w:type="dxa"/>
          </w:tcPr>
          <w:p w14:paraId="555E05DB">
            <w:pPr>
              <w:spacing w:line="440" w:lineRule="exact"/>
              <w:jc w:val="center"/>
              <w:rPr>
                <w:rFonts w:ascii="宋体" w:hAnsi="宋体"/>
                <w:color w:val="000000" w:themeColor="text1"/>
                <w:sz w:val="24"/>
                <w:szCs w:val="24"/>
                <w14:textFill>
                  <w14:solidFill>
                    <w14:schemeClr w14:val="tx1"/>
                  </w14:solidFill>
                </w14:textFill>
              </w:rPr>
            </w:pPr>
          </w:p>
        </w:tc>
        <w:tc>
          <w:tcPr>
            <w:tcW w:w="1288" w:type="dxa"/>
          </w:tcPr>
          <w:p w14:paraId="532FE642">
            <w:pPr>
              <w:spacing w:line="440" w:lineRule="exact"/>
              <w:jc w:val="center"/>
              <w:rPr>
                <w:rFonts w:ascii="宋体" w:hAnsi="宋体"/>
                <w:color w:val="000000" w:themeColor="text1"/>
                <w:sz w:val="24"/>
                <w:szCs w:val="24"/>
                <w14:textFill>
                  <w14:solidFill>
                    <w14:schemeClr w14:val="tx1"/>
                  </w14:solidFill>
                </w14:textFill>
              </w:rPr>
            </w:pPr>
          </w:p>
        </w:tc>
        <w:tc>
          <w:tcPr>
            <w:tcW w:w="1288" w:type="dxa"/>
          </w:tcPr>
          <w:p w14:paraId="5057F6C2">
            <w:pPr>
              <w:spacing w:line="440" w:lineRule="exact"/>
              <w:jc w:val="center"/>
              <w:rPr>
                <w:rFonts w:ascii="宋体" w:hAnsi="宋体"/>
                <w:color w:val="000000" w:themeColor="text1"/>
                <w:sz w:val="24"/>
                <w:szCs w:val="24"/>
                <w14:textFill>
                  <w14:solidFill>
                    <w14:schemeClr w14:val="tx1"/>
                  </w14:solidFill>
                </w14:textFill>
              </w:rPr>
            </w:pPr>
          </w:p>
        </w:tc>
      </w:tr>
      <w:tr w14:paraId="7B9C37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7" w:hRule="atLeast"/>
          <w:jc w:val="center"/>
        </w:trPr>
        <w:tc>
          <w:tcPr>
            <w:tcW w:w="4584" w:type="dxa"/>
            <w:vAlign w:val="center"/>
          </w:tcPr>
          <w:p w14:paraId="1111DA6E">
            <w:pPr>
              <w:spacing w:line="440" w:lineRule="exact"/>
              <w:jc w:val="center"/>
              <w:rPr>
                <w:rFonts w:ascii="宋体" w:hAnsi="宋体"/>
                <w:color w:val="000000" w:themeColor="text1"/>
                <w:sz w:val="24"/>
                <w:szCs w:val="24"/>
                <w14:textFill>
                  <w14:solidFill>
                    <w14:schemeClr w14:val="tx1"/>
                  </w14:solidFill>
                </w14:textFill>
              </w:rPr>
            </w:pPr>
            <w:r>
              <w:rPr>
                <w:rFonts w:hint="eastAsia" w:ascii="宋体" w:hAnsi="宋体" w:eastAsia="宋体"/>
                <w:color w:val="000000" w:themeColor="text1"/>
                <w:sz w:val="24"/>
                <w:szCs w:val="24"/>
                <w14:textFill>
                  <w14:solidFill>
                    <w14:schemeClr w14:val="tx1"/>
                  </w14:solidFill>
                </w14:textFill>
              </w:rPr>
              <w:t>非流动资产（万元）</w:t>
            </w:r>
          </w:p>
        </w:tc>
        <w:tc>
          <w:tcPr>
            <w:tcW w:w="1287" w:type="dxa"/>
          </w:tcPr>
          <w:p w14:paraId="306F0BA5">
            <w:pPr>
              <w:spacing w:line="440" w:lineRule="exact"/>
              <w:jc w:val="center"/>
              <w:rPr>
                <w:rFonts w:ascii="宋体" w:hAnsi="宋体"/>
                <w:color w:val="000000" w:themeColor="text1"/>
                <w:sz w:val="24"/>
                <w:szCs w:val="24"/>
                <w14:textFill>
                  <w14:solidFill>
                    <w14:schemeClr w14:val="tx1"/>
                  </w14:solidFill>
                </w14:textFill>
              </w:rPr>
            </w:pPr>
          </w:p>
        </w:tc>
        <w:tc>
          <w:tcPr>
            <w:tcW w:w="1288" w:type="dxa"/>
          </w:tcPr>
          <w:p w14:paraId="4C4C8863">
            <w:pPr>
              <w:spacing w:line="440" w:lineRule="exact"/>
              <w:jc w:val="center"/>
              <w:rPr>
                <w:rFonts w:ascii="宋体" w:hAnsi="宋体"/>
                <w:color w:val="000000" w:themeColor="text1"/>
                <w:sz w:val="24"/>
                <w:szCs w:val="24"/>
                <w14:textFill>
                  <w14:solidFill>
                    <w14:schemeClr w14:val="tx1"/>
                  </w14:solidFill>
                </w14:textFill>
              </w:rPr>
            </w:pPr>
          </w:p>
        </w:tc>
        <w:tc>
          <w:tcPr>
            <w:tcW w:w="1288" w:type="dxa"/>
          </w:tcPr>
          <w:p w14:paraId="044BC577">
            <w:pPr>
              <w:spacing w:line="440" w:lineRule="exact"/>
              <w:jc w:val="center"/>
              <w:rPr>
                <w:rFonts w:ascii="宋体" w:hAnsi="宋体"/>
                <w:color w:val="000000" w:themeColor="text1"/>
                <w:sz w:val="24"/>
                <w:szCs w:val="24"/>
                <w14:textFill>
                  <w14:solidFill>
                    <w14:schemeClr w14:val="tx1"/>
                  </w14:solidFill>
                </w14:textFill>
              </w:rPr>
            </w:pPr>
          </w:p>
        </w:tc>
      </w:tr>
      <w:tr w14:paraId="52E65F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7" w:hRule="atLeast"/>
          <w:jc w:val="center"/>
        </w:trPr>
        <w:tc>
          <w:tcPr>
            <w:tcW w:w="4584" w:type="dxa"/>
            <w:vAlign w:val="center"/>
          </w:tcPr>
          <w:p w14:paraId="746A6DA1">
            <w:pPr>
              <w:spacing w:line="440" w:lineRule="exact"/>
              <w:jc w:val="center"/>
              <w:rPr>
                <w:rFonts w:ascii="宋体" w:hAnsi="宋体"/>
                <w:color w:val="000000" w:themeColor="text1"/>
                <w:sz w:val="24"/>
                <w:szCs w:val="24"/>
                <w14:textFill>
                  <w14:solidFill>
                    <w14:schemeClr w14:val="tx1"/>
                  </w14:solidFill>
                </w14:textFill>
              </w:rPr>
            </w:pPr>
            <w:r>
              <w:rPr>
                <w:rFonts w:hint="eastAsia" w:ascii="宋体" w:hAnsi="宋体" w:eastAsia="宋体"/>
                <w:color w:val="000000" w:themeColor="text1"/>
                <w:sz w:val="24"/>
                <w:szCs w:val="24"/>
                <w14:textFill>
                  <w14:solidFill>
                    <w14:schemeClr w14:val="tx1"/>
                  </w14:solidFill>
                </w14:textFill>
              </w:rPr>
              <w:t>营业收入（万元）</w:t>
            </w:r>
          </w:p>
        </w:tc>
        <w:tc>
          <w:tcPr>
            <w:tcW w:w="1287" w:type="dxa"/>
          </w:tcPr>
          <w:p w14:paraId="4309671A">
            <w:pPr>
              <w:spacing w:line="440" w:lineRule="exact"/>
              <w:jc w:val="center"/>
              <w:rPr>
                <w:rFonts w:ascii="宋体" w:hAnsi="宋体"/>
                <w:color w:val="000000" w:themeColor="text1"/>
                <w:sz w:val="24"/>
                <w:szCs w:val="24"/>
                <w14:textFill>
                  <w14:solidFill>
                    <w14:schemeClr w14:val="tx1"/>
                  </w14:solidFill>
                </w14:textFill>
              </w:rPr>
            </w:pPr>
          </w:p>
        </w:tc>
        <w:tc>
          <w:tcPr>
            <w:tcW w:w="1288" w:type="dxa"/>
          </w:tcPr>
          <w:p w14:paraId="2436DB32">
            <w:pPr>
              <w:spacing w:line="440" w:lineRule="exact"/>
              <w:jc w:val="center"/>
              <w:rPr>
                <w:rFonts w:ascii="宋体" w:hAnsi="宋体"/>
                <w:color w:val="000000" w:themeColor="text1"/>
                <w:sz w:val="24"/>
                <w:szCs w:val="24"/>
                <w14:textFill>
                  <w14:solidFill>
                    <w14:schemeClr w14:val="tx1"/>
                  </w14:solidFill>
                </w14:textFill>
              </w:rPr>
            </w:pPr>
          </w:p>
        </w:tc>
        <w:tc>
          <w:tcPr>
            <w:tcW w:w="1288" w:type="dxa"/>
          </w:tcPr>
          <w:p w14:paraId="6F0D38CF">
            <w:pPr>
              <w:spacing w:line="440" w:lineRule="exact"/>
              <w:jc w:val="center"/>
              <w:rPr>
                <w:rFonts w:ascii="宋体" w:hAnsi="宋体"/>
                <w:color w:val="000000" w:themeColor="text1"/>
                <w:sz w:val="24"/>
                <w:szCs w:val="24"/>
                <w14:textFill>
                  <w14:solidFill>
                    <w14:schemeClr w14:val="tx1"/>
                  </w14:solidFill>
                </w14:textFill>
              </w:rPr>
            </w:pPr>
          </w:p>
        </w:tc>
      </w:tr>
      <w:tr w14:paraId="635DF3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7" w:hRule="atLeast"/>
          <w:jc w:val="center"/>
        </w:trPr>
        <w:tc>
          <w:tcPr>
            <w:tcW w:w="4584" w:type="dxa"/>
            <w:vAlign w:val="center"/>
          </w:tcPr>
          <w:p w14:paraId="77FB8841">
            <w:pPr>
              <w:spacing w:line="440" w:lineRule="exact"/>
              <w:jc w:val="center"/>
              <w:rPr>
                <w:rFonts w:ascii="宋体" w:hAnsi="宋体"/>
                <w:color w:val="000000" w:themeColor="text1"/>
                <w:sz w:val="24"/>
                <w:szCs w:val="24"/>
                <w14:textFill>
                  <w14:solidFill>
                    <w14:schemeClr w14:val="tx1"/>
                  </w14:solidFill>
                </w14:textFill>
              </w:rPr>
            </w:pPr>
            <w:r>
              <w:rPr>
                <w:rFonts w:hint="eastAsia" w:ascii="宋体" w:hAnsi="宋体" w:eastAsia="宋体"/>
                <w:color w:val="000000" w:themeColor="text1"/>
                <w:sz w:val="24"/>
                <w:szCs w:val="24"/>
                <w14:textFill>
                  <w14:solidFill>
                    <w14:schemeClr w14:val="tx1"/>
                  </w14:solidFill>
                </w14:textFill>
              </w:rPr>
              <w:t>年底资产总值（万元）</w:t>
            </w:r>
          </w:p>
        </w:tc>
        <w:tc>
          <w:tcPr>
            <w:tcW w:w="1287" w:type="dxa"/>
          </w:tcPr>
          <w:p w14:paraId="5D7A6C4B">
            <w:pPr>
              <w:spacing w:line="440" w:lineRule="exact"/>
              <w:jc w:val="center"/>
              <w:rPr>
                <w:rFonts w:ascii="宋体" w:hAnsi="宋体"/>
                <w:color w:val="000000" w:themeColor="text1"/>
                <w:sz w:val="24"/>
                <w:szCs w:val="24"/>
                <w14:textFill>
                  <w14:solidFill>
                    <w14:schemeClr w14:val="tx1"/>
                  </w14:solidFill>
                </w14:textFill>
              </w:rPr>
            </w:pPr>
          </w:p>
        </w:tc>
        <w:tc>
          <w:tcPr>
            <w:tcW w:w="1288" w:type="dxa"/>
          </w:tcPr>
          <w:p w14:paraId="701F8CA8">
            <w:pPr>
              <w:spacing w:line="440" w:lineRule="exact"/>
              <w:jc w:val="center"/>
              <w:rPr>
                <w:rFonts w:ascii="宋体" w:hAnsi="宋体"/>
                <w:color w:val="000000" w:themeColor="text1"/>
                <w:sz w:val="24"/>
                <w:szCs w:val="24"/>
                <w14:textFill>
                  <w14:solidFill>
                    <w14:schemeClr w14:val="tx1"/>
                  </w14:solidFill>
                </w14:textFill>
              </w:rPr>
            </w:pPr>
          </w:p>
        </w:tc>
        <w:tc>
          <w:tcPr>
            <w:tcW w:w="1288" w:type="dxa"/>
          </w:tcPr>
          <w:p w14:paraId="2913C775">
            <w:pPr>
              <w:spacing w:line="440" w:lineRule="exact"/>
              <w:jc w:val="center"/>
              <w:rPr>
                <w:rFonts w:ascii="宋体" w:hAnsi="宋体"/>
                <w:color w:val="000000" w:themeColor="text1"/>
                <w:sz w:val="24"/>
                <w:szCs w:val="24"/>
                <w14:textFill>
                  <w14:solidFill>
                    <w14:schemeClr w14:val="tx1"/>
                  </w14:solidFill>
                </w14:textFill>
              </w:rPr>
            </w:pPr>
          </w:p>
        </w:tc>
      </w:tr>
      <w:tr w14:paraId="79D1E9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7" w:hRule="atLeast"/>
          <w:jc w:val="center"/>
        </w:trPr>
        <w:tc>
          <w:tcPr>
            <w:tcW w:w="4584" w:type="dxa"/>
            <w:vAlign w:val="center"/>
          </w:tcPr>
          <w:p w14:paraId="7FA0404D">
            <w:pPr>
              <w:spacing w:line="440" w:lineRule="exact"/>
              <w:jc w:val="center"/>
              <w:rPr>
                <w:rFonts w:ascii="宋体" w:hAnsi="宋体"/>
                <w:color w:val="000000" w:themeColor="text1"/>
                <w:sz w:val="24"/>
                <w:szCs w:val="24"/>
                <w14:textFill>
                  <w14:solidFill>
                    <w14:schemeClr w14:val="tx1"/>
                  </w14:solidFill>
                </w14:textFill>
              </w:rPr>
            </w:pPr>
            <w:r>
              <w:rPr>
                <w:rFonts w:hint="eastAsia" w:ascii="宋体" w:hAnsi="宋体" w:eastAsia="宋体"/>
                <w:color w:val="000000" w:themeColor="text1"/>
                <w:sz w:val="24"/>
                <w:szCs w:val="24"/>
                <w14:textFill>
                  <w14:solidFill>
                    <w14:schemeClr w14:val="tx1"/>
                  </w14:solidFill>
                </w14:textFill>
              </w:rPr>
              <w:t>年底负债总值（万元）</w:t>
            </w:r>
          </w:p>
        </w:tc>
        <w:tc>
          <w:tcPr>
            <w:tcW w:w="1287" w:type="dxa"/>
          </w:tcPr>
          <w:p w14:paraId="06CE6716">
            <w:pPr>
              <w:spacing w:line="440" w:lineRule="exact"/>
              <w:jc w:val="center"/>
              <w:rPr>
                <w:rFonts w:ascii="宋体" w:hAnsi="宋体"/>
                <w:color w:val="000000" w:themeColor="text1"/>
                <w:sz w:val="24"/>
                <w:szCs w:val="24"/>
                <w14:textFill>
                  <w14:solidFill>
                    <w14:schemeClr w14:val="tx1"/>
                  </w14:solidFill>
                </w14:textFill>
              </w:rPr>
            </w:pPr>
          </w:p>
        </w:tc>
        <w:tc>
          <w:tcPr>
            <w:tcW w:w="1288" w:type="dxa"/>
          </w:tcPr>
          <w:p w14:paraId="45E003F7">
            <w:pPr>
              <w:spacing w:line="440" w:lineRule="exact"/>
              <w:jc w:val="center"/>
              <w:rPr>
                <w:rFonts w:ascii="宋体" w:hAnsi="宋体"/>
                <w:color w:val="000000" w:themeColor="text1"/>
                <w:sz w:val="24"/>
                <w:szCs w:val="24"/>
                <w14:textFill>
                  <w14:solidFill>
                    <w14:schemeClr w14:val="tx1"/>
                  </w14:solidFill>
                </w14:textFill>
              </w:rPr>
            </w:pPr>
          </w:p>
        </w:tc>
        <w:tc>
          <w:tcPr>
            <w:tcW w:w="1288" w:type="dxa"/>
          </w:tcPr>
          <w:p w14:paraId="5546DAE4">
            <w:pPr>
              <w:spacing w:line="440" w:lineRule="exact"/>
              <w:jc w:val="center"/>
              <w:rPr>
                <w:rFonts w:ascii="宋体" w:hAnsi="宋体"/>
                <w:color w:val="000000" w:themeColor="text1"/>
                <w:sz w:val="24"/>
                <w:szCs w:val="24"/>
                <w14:textFill>
                  <w14:solidFill>
                    <w14:schemeClr w14:val="tx1"/>
                  </w14:solidFill>
                </w14:textFill>
              </w:rPr>
            </w:pPr>
          </w:p>
        </w:tc>
      </w:tr>
      <w:tr w14:paraId="3A87DB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737" w:hRule="atLeast"/>
          <w:jc w:val="center"/>
        </w:trPr>
        <w:tc>
          <w:tcPr>
            <w:tcW w:w="4584" w:type="dxa"/>
            <w:vAlign w:val="center"/>
          </w:tcPr>
          <w:p w14:paraId="7E32DC59">
            <w:pPr>
              <w:spacing w:line="440" w:lineRule="exact"/>
              <w:jc w:val="center"/>
              <w:rPr>
                <w:rFonts w:ascii="宋体" w:hAnsi="宋体"/>
                <w:color w:val="000000" w:themeColor="text1"/>
                <w:sz w:val="24"/>
                <w:szCs w:val="24"/>
                <w14:textFill>
                  <w14:solidFill>
                    <w14:schemeClr w14:val="tx1"/>
                  </w14:solidFill>
                </w14:textFill>
              </w:rPr>
            </w:pPr>
            <w:r>
              <w:rPr>
                <w:rFonts w:ascii="宋体" w:hAnsi="宋体" w:eastAsia="宋体"/>
                <w:color w:val="000000" w:themeColor="text1"/>
                <w:sz w:val="24"/>
                <w:szCs w:val="24"/>
                <w14:textFill>
                  <w14:solidFill>
                    <w14:schemeClr w14:val="tx1"/>
                  </w14:solidFill>
                </w14:textFill>
              </w:rPr>
              <w:t>资产负债率</w:t>
            </w:r>
            <w:r>
              <w:rPr>
                <w:rFonts w:hint="eastAsia" w:ascii="宋体" w:hAnsi="宋体" w:eastAsia="宋体"/>
                <w:color w:val="000000" w:themeColor="text1"/>
                <w:sz w:val="24"/>
                <w:szCs w:val="24"/>
                <w14:textFill>
                  <w14:solidFill>
                    <w14:schemeClr w14:val="tx1"/>
                  </w14:solidFill>
                </w14:textFill>
              </w:rPr>
              <w:t>（  %）</w:t>
            </w:r>
          </w:p>
        </w:tc>
        <w:tc>
          <w:tcPr>
            <w:tcW w:w="1287" w:type="dxa"/>
          </w:tcPr>
          <w:p w14:paraId="78CC7991">
            <w:pPr>
              <w:spacing w:line="440" w:lineRule="exact"/>
              <w:jc w:val="center"/>
              <w:rPr>
                <w:rFonts w:ascii="宋体" w:hAnsi="宋体"/>
                <w:color w:val="000000" w:themeColor="text1"/>
                <w:sz w:val="24"/>
                <w:szCs w:val="24"/>
                <w14:textFill>
                  <w14:solidFill>
                    <w14:schemeClr w14:val="tx1"/>
                  </w14:solidFill>
                </w14:textFill>
              </w:rPr>
            </w:pPr>
          </w:p>
        </w:tc>
        <w:tc>
          <w:tcPr>
            <w:tcW w:w="1288" w:type="dxa"/>
          </w:tcPr>
          <w:p w14:paraId="15CFCF19">
            <w:pPr>
              <w:spacing w:line="440" w:lineRule="exact"/>
              <w:jc w:val="center"/>
              <w:rPr>
                <w:rFonts w:ascii="宋体" w:hAnsi="宋体"/>
                <w:color w:val="000000" w:themeColor="text1"/>
                <w:sz w:val="24"/>
                <w:szCs w:val="24"/>
                <w14:textFill>
                  <w14:solidFill>
                    <w14:schemeClr w14:val="tx1"/>
                  </w14:solidFill>
                </w14:textFill>
              </w:rPr>
            </w:pPr>
          </w:p>
        </w:tc>
        <w:tc>
          <w:tcPr>
            <w:tcW w:w="1288" w:type="dxa"/>
          </w:tcPr>
          <w:p w14:paraId="76D616CE">
            <w:pPr>
              <w:spacing w:line="440" w:lineRule="exact"/>
              <w:jc w:val="center"/>
              <w:rPr>
                <w:rFonts w:ascii="宋体" w:hAnsi="宋体"/>
                <w:color w:val="000000" w:themeColor="text1"/>
                <w:sz w:val="24"/>
                <w:szCs w:val="24"/>
                <w14:textFill>
                  <w14:solidFill>
                    <w14:schemeClr w14:val="tx1"/>
                  </w14:solidFill>
                </w14:textFill>
              </w:rPr>
            </w:pPr>
          </w:p>
        </w:tc>
      </w:tr>
      <w:tr w14:paraId="63A5A3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7" w:hRule="atLeast"/>
          <w:jc w:val="center"/>
        </w:trPr>
        <w:tc>
          <w:tcPr>
            <w:tcW w:w="4584" w:type="dxa"/>
            <w:vAlign w:val="center"/>
          </w:tcPr>
          <w:p w14:paraId="524AA983">
            <w:pPr>
              <w:spacing w:line="440" w:lineRule="exact"/>
              <w:jc w:val="center"/>
              <w:rPr>
                <w:rFonts w:ascii="宋体" w:hAnsi="宋体"/>
                <w:color w:val="000000" w:themeColor="text1"/>
                <w:sz w:val="24"/>
                <w:szCs w:val="24"/>
                <w14:textFill>
                  <w14:solidFill>
                    <w14:schemeClr w14:val="tx1"/>
                  </w14:solidFill>
                </w14:textFill>
              </w:rPr>
            </w:pPr>
            <w:r>
              <w:rPr>
                <w:rFonts w:hint="eastAsia" w:ascii="宋体" w:hAnsi="宋体" w:eastAsia="宋体"/>
                <w:color w:val="000000" w:themeColor="text1"/>
                <w:sz w:val="24"/>
                <w:szCs w:val="24"/>
                <w14:textFill>
                  <w14:solidFill>
                    <w14:schemeClr w14:val="tx1"/>
                  </w14:solidFill>
                </w14:textFill>
              </w:rPr>
              <w:t>净利润（万元）</w:t>
            </w:r>
          </w:p>
        </w:tc>
        <w:tc>
          <w:tcPr>
            <w:tcW w:w="1287" w:type="dxa"/>
          </w:tcPr>
          <w:p w14:paraId="18CE30B5">
            <w:pPr>
              <w:spacing w:line="440" w:lineRule="exact"/>
              <w:jc w:val="center"/>
              <w:rPr>
                <w:rFonts w:ascii="宋体" w:hAnsi="宋体"/>
                <w:color w:val="000000" w:themeColor="text1"/>
                <w:sz w:val="24"/>
                <w:szCs w:val="24"/>
                <w14:textFill>
                  <w14:solidFill>
                    <w14:schemeClr w14:val="tx1"/>
                  </w14:solidFill>
                </w14:textFill>
              </w:rPr>
            </w:pPr>
          </w:p>
        </w:tc>
        <w:tc>
          <w:tcPr>
            <w:tcW w:w="1288" w:type="dxa"/>
          </w:tcPr>
          <w:p w14:paraId="6FD91D0E">
            <w:pPr>
              <w:spacing w:line="440" w:lineRule="exact"/>
              <w:jc w:val="center"/>
              <w:rPr>
                <w:rFonts w:ascii="宋体" w:hAnsi="宋体"/>
                <w:color w:val="000000" w:themeColor="text1"/>
                <w:sz w:val="24"/>
                <w:szCs w:val="24"/>
                <w14:textFill>
                  <w14:solidFill>
                    <w14:schemeClr w14:val="tx1"/>
                  </w14:solidFill>
                </w14:textFill>
              </w:rPr>
            </w:pPr>
          </w:p>
        </w:tc>
        <w:tc>
          <w:tcPr>
            <w:tcW w:w="1288" w:type="dxa"/>
          </w:tcPr>
          <w:p w14:paraId="257DBEF6">
            <w:pPr>
              <w:spacing w:line="440" w:lineRule="exact"/>
              <w:jc w:val="center"/>
              <w:rPr>
                <w:rFonts w:ascii="宋体" w:hAnsi="宋体"/>
                <w:color w:val="000000" w:themeColor="text1"/>
                <w:sz w:val="24"/>
                <w:szCs w:val="24"/>
                <w14:textFill>
                  <w14:solidFill>
                    <w14:schemeClr w14:val="tx1"/>
                  </w14:solidFill>
                </w14:textFill>
              </w:rPr>
            </w:pPr>
          </w:p>
        </w:tc>
      </w:tr>
      <w:tr w14:paraId="532515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7" w:hRule="atLeast"/>
          <w:jc w:val="center"/>
        </w:trPr>
        <w:tc>
          <w:tcPr>
            <w:tcW w:w="4584" w:type="dxa"/>
            <w:vAlign w:val="center"/>
          </w:tcPr>
          <w:p w14:paraId="53DFE706">
            <w:pPr>
              <w:spacing w:line="440" w:lineRule="exact"/>
              <w:jc w:val="center"/>
              <w:rPr>
                <w:rFonts w:ascii="宋体" w:hAnsi="宋体"/>
                <w:color w:val="000000" w:themeColor="text1"/>
                <w:sz w:val="24"/>
                <w:szCs w:val="24"/>
                <w14:textFill>
                  <w14:solidFill>
                    <w14:schemeClr w14:val="tx1"/>
                  </w14:solidFill>
                </w14:textFill>
              </w:rPr>
            </w:pPr>
            <w:r>
              <w:rPr>
                <w:rFonts w:hint="eastAsia" w:ascii="宋体" w:hAnsi="宋体" w:eastAsia="宋体"/>
                <w:color w:val="000000" w:themeColor="text1"/>
                <w:sz w:val="24"/>
                <w:szCs w:val="24"/>
                <w14:textFill>
                  <w14:solidFill>
                    <w14:schemeClr w14:val="tx1"/>
                  </w14:solidFill>
                </w14:textFill>
              </w:rPr>
              <w:t>未分配利润（万元）</w:t>
            </w:r>
          </w:p>
        </w:tc>
        <w:tc>
          <w:tcPr>
            <w:tcW w:w="1287" w:type="dxa"/>
          </w:tcPr>
          <w:p w14:paraId="7B3129E1">
            <w:pPr>
              <w:spacing w:line="440" w:lineRule="exact"/>
              <w:jc w:val="center"/>
              <w:rPr>
                <w:rFonts w:ascii="宋体" w:hAnsi="宋体"/>
                <w:color w:val="000000" w:themeColor="text1"/>
                <w:sz w:val="24"/>
                <w:szCs w:val="24"/>
                <w14:textFill>
                  <w14:solidFill>
                    <w14:schemeClr w14:val="tx1"/>
                  </w14:solidFill>
                </w14:textFill>
              </w:rPr>
            </w:pPr>
          </w:p>
        </w:tc>
        <w:tc>
          <w:tcPr>
            <w:tcW w:w="1288" w:type="dxa"/>
          </w:tcPr>
          <w:p w14:paraId="26080DA6">
            <w:pPr>
              <w:spacing w:line="440" w:lineRule="exact"/>
              <w:jc w:val="center"/>
              <w:rPr>
                <w:rFonts w:ascii="宋体" w:hAnsi="宋体"/>
                <w:color w:val="000000" w:themeColor="text1"/>
                <w:sz w:val="24"/>
                <w:szCs w:val="24"/>
                <w14:textFill>
                  <w14:solidFill>
                    <w14:schemeClr w14:val="tx1"/>
                  </w14:solidFill>
                </w14:textFill>
              </w:rPr>
            </w:pPr>
          </w:p>
        </w:tc>
        <w:tc>
          <w:tcPr>
            <w:tcW w:w="1288" w:type="dxa"/>
          </w:tcPr>
          <w:p w14:paraId="0D5D16F8">
            <w:pPr>
              <w:spacing w:line="440" w:lineRule="exact"/>
              <w:jc w:val="center"/>
              <w:rPr>
                <w:rFonts w:ascii="宋体" w:hAnsi="宋体"/>
                <w:color w:val="000000" w:themeColor="text1"/>
                <w:sz w:val="24"/>
                <w:szCs w:val="24"/>
                <w14:textFill>
                  <w14:solidFill>
                    <w14:schemeClr w14:val="tx1"/>
                  </w14:solidFill>
                </w14:textFill>
              </w:rPr>
            </w:pPr>
          </w:p>
        </w:tc>
      </w:tr>
      <w:tr w14:paraId="705399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7" w:hRule="atLeast"/>
          <w:jc w:val="center"/>
        </w:trPr>
        <w:tc>
          <w:tcPr>
            <w:tcW w:w="4584" w:type="dxa"/>
            <w:vAlign w:val="center"/>
          </w:tcPr>
          <w:p w14:paraId="2BE55275">
            <w:pPr>
              <w:spacing w:line="440" w:lineRule="exact"/>
              <w:jc w:val="center"/>
              <w:rPr>
                <w:rFonts w:ascii="宋体" w:hAnsi="宋体"/>
                <w:color w:val="000000" w:themeColor="text1"/>
                <w:sz w:val="24"/>
                <w:szCs w:val="24"/>
                <w14:textFill>
                  <w14:solidFill>
                    <w14:schemeClr w14:val="tx1"/>
                  </w14:solidFill>
                </w14:textFill>
              </w:rPr>
            </w:pPr>
            <w:r>
              <w:rPr>
                <w:rFonts w:hint="eastAsia" w:ascii="宋体" w:hAnsi="宋体" w:eastAsia="宋体"/>
                <w:color w:val="000000" w:themeColor="text1"/>
                <w:sz w:val="24"/>
                <w:szCs w:val="24"/>
                <w14:textFill>
                  <w14:solidFill>
                    <w14:schemeClr w14:val="tx1"/>
                  </w14:solidFill>
                </w14:textFill>
              </w:rPr>
              <w:t>营运</w:t>
            </w:r>
            <w:r>
              <w:rPr>
                <w:rFonts w:ascii="宋体" w:hAnsi="宋体" w:eastAsia="宋体"/>
                <w:color w:val="000000" w:themeColor="text1"/>
                <w:sz w:val="24"/>
                <w:szCs w:val="24"/>
                <w14:textFill>
                  <w14:solidFill>
                    <w14:schemeClr w14:val="tx1"/>
                  </w14:solidFill>
                </w14:textFill>
              </w:rPr>
              <w:t>资</w:t>
            </w:r>
            <w:r>
              <w:rPr>
                <w:rFonts w:hint="eastAsia" w:ascii="宋体" w:hAnsi="宋体" w:eastAsia="宋体"/>
                <w:color w:val="000000" w:themeColor="text1"/>
                <w:sz w:val="24"/>
                <w:szCs w:val="24"/>
                <w14:textFill>
                  <w14:solidFill>
                    <w14:schemeClr w14:val="tx1"/>
                  </w14:solidFill>
                </w14:textFill>
              </w:rPr>
              <w:t>金</w:t>
            </w:r>
          </w:p>
        </w:tc>
        <w:tc>
          <w:tcPr>
            <w:tcW w:w="1287" w:type="dxa"/>
          </w:tcPr>
          <w:p w14:paraId="6C050C04">
            <w:pPr>
              <w:spacing w:line="440" w:lineRule="exact"/>
              <w:jc w:val="center"/>
              <w:rPr>
                <w:rFonts w:ascii="宋体" w:hAnsi="宋体"/>
                <w:color w:val="000000" w:themeColor="text1"/>
                <w:sz w:val="24"/>
                <w:szCs w:val="24"/>
                <w14:textFill>
                  <w14:solidFill>
                    <w14:schemeClr w14:val="tx1"/>
                  </w14:solidFill>
                </w14:textFill>
              </w:rPr>
            </w:pPr>
          </w:p>
        </w:tc>
        <w:tc>
          <w:tcPr>
            <w:tcW w:w="1288" w:type="dxa"/>
          </w:tcPr>
          <w:p w14:paraId="50354806">
            <w:pPr>
              <w:spacing w:line="440" w:lineRule="exact"/>
              <w:jc w:val="center"/>
              <w:rPr>
                <w:rFonts w:ascii="宋体" w:hAnsi="宋体"/>
                <w:color w:val="000000" w:themeColor="text1"/>
                <w:sz w:val="24"/>
                <w:szCs w:val="24"/>
                <w14:textFill>
                  <w14:solidFill>
                    <w14:schemeClr w14:val="tx1"/>
                  </w14:solidFill>
                </w14:textFill>
              </w:rPr>
            </w:pPr>
          </w:p>
        </w:tc>
        <w:tc>
          <w:tcPr>
            <w:tcW w:w="1288" w:type="dxa"/>
          </w:tcPr>
          <w:p w14:paraId="1A24D751">
            <w:pPr>
              <w:spacing w:line="440" w:lineRule="exact"/>
              <w:jc w:val="center"/>
              <w:rPr>
                <w:rFonts w:ascii="宋体" w:hAnsi="宋体"/>
                <w:color w:val="000000" w:themeColor="text1"/>
                <w:sz w:val="24"/>
                <w:szCs w:val="24"/>
                <w14:textFill>
                  <w14:solidFill>
                    <w14:schemeClr w14:val="tx1"/>
                  </w14:solidFill>
                </w14:textFill>
              </w:rPr>
            </w:pPr>
          </w:p>
        </w:tc>
      </w:tr>
      <w:tr w14:paraId="1C23AF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7" w:hRule="atLeast"/>
          <w:jc w:val="center"/>
        </w:trPr>
        <w:tc>
          <w:tcPr>
            <w:tcW w:w="4584" w:type="dxa"/>
            <w:vAlign w:val="center"/>
          </w:tcPr>
          <w:p w14:paraId="5D2120C7">
            <w:pPr>
              <w:spacing w:line="440" w:lineRule="exact"/>
              <w:jc w:val="center"/>
              <w:rPr>
                <w:rFonts w:ascii="宋体" w:hAnsi="宋体"/>
                <w:color w:val="000000" w:themeColor="text1"/>
                <w:sz w:val="24"/>
                <w:szCs w:val="24"/>
                <w14:textFill>
                  <w14:solidFill>
                    <w14:schemeClr w14:val="tx1"/>
                  </w14:solidFill>
                </w14:textFill>
              </w:rPr>
            </w:pPr>
            <w:r>
              <w:rPr>
                <w:rFonts w:hint="eastAsia" w:ascii="宋体" w:hAnsi="宋体" w:eastAsia="宋体"/>
                <w:color w:val="000000" w:themeColor="text1"/>
                <w:sz w:val="24"/>
                <w:szCs w:val="24"/>
                <w14:textFill>
                  <w14:solidFill>
                    <w14:schemeClr w14:val="tx1"/>
                  </w14:solidFill>
                </w14:textFill>
              </w:rPr>
              <w:t>（本年营业收入-上年营业收入）÷上年营业收入</w:t>
            </w:r>
          </w:p>
        </w:tc>
        <w:tc>
          <w:tcPr>
            <w:tcW w:w="1287" w:type="dxa"/>
          </w:tcPr>
          <w:p w14:paraId="134482B2">
            <w:pPr>
              <w:spacing w:line="440" w:lineRule="exact"/>
              <w:jc w:val="center"/>
              <w:rPr>
                <w:rFonts w:ascii="宋体" w:hAnsi="宋体"/>
                <w:color w:val="000000" w:themeColor="text1"/>
                <w:sz w:val="24"/>
                <w:szCs w:val="24"/>
                <w14:textFill>
                  <w14:solidFill>
                    <w14:schemeClr w14:val="tx1"/>
                  </w14:solidFill>
                </w14:textFill>
              </w:rPr>
            </w:pPr>
          </w:p>
        </w:tc>
        <w:tc>
          <w:tcPr>
            <w:tcW w:w="1288" w:type="dxa"/>
          </w:tcPr>
          <w:p w14:paraId="03FBED34">
            <w:pPr>
              <w:spacing w:line="440" w:lineRule="exact"/>
              <w:jc w:val="center"/>
              <w:rPr>
                <w:rFonts w:ascii="宋体" w:hAnsi="宋体"/>
                <w:color w:val="000000" w:themeColor="text1"/>
                <w:sz w:val="24"/>
                <w:szCs w:val="24"/>
                <w14:textFill>
                  <w14:solidFill>
                    <w14:schemeClr w14:val="tx1"/>
                  </w14:solidFill>
                </w14:textFill>
              </w:rPr>
            </w:pPr>
          </w:p>
        </w:tc>
        <w:tc>
          <w:tcPr>
            <w:tcW w:w="1288" w:type="dxa"/>
          </w:tcPr>
          <w:p w14:paraId="4880278C">
            <w:pPr>
              <w:spacing w:line="440" w:lineRule="exact"/>
              <w:jc w:val="center"/>
              <w:rPr>
                <w:rFonts w:ascii="宋体" w:hAnsi="宋体"/>
                <w:color w:val="000000" w:themeColor="text1"/>
                <w:sz w:val="24"/>
                <w:szCs w:val="24"/>
                <w14:textFill>
                  <w14:solidFill>
                    <w14:schemeClr w14:val="tx1"/>
                  </w14:solidFill>
                </w14:textFill>
              </w:rPr>
            </w:pPr>
          </w:p>
        </w:tc>
      </w:tr>
    </w:tbl>
    <w:p w14:paraId="5A019BC1">
      <w:pPr>
        <w:spacing w:line="660" w:lineRule="exact"/>
        <w:ind w:firstLine="240" w:firstLineChars="100"/>
        <w:rPr>
          <w:rFonts w:ascii="宋体" w:hAnsi="Calibri" w:eastAsia="宋体" w:cs="Times New Roman"/>
          <w:color w:val="000000" w:themeColor="text1"/>
          <w:sz w:val="24"/>
          <w:szCs w:val="20"/>
          <w14:textFill>
            <w14:solidFill>
              <w14:schemeClr w14:val="tx1"/>
            </w14:solidFill>
          </w14:textFill>
        </w:rPr>
      </w:pPr>
      <w:r>
        <w:rPr>
          <w:rFonts w:hint="eastAsia" w:ascii="宋体" w:hAnsi="宋体" w:eastAsia="宋体" w:cs="Times New Roman"/>
          <w:color w:val="000000" w:themeColor="text1"/>
          <w:sz w:val="24"/>
          <w:szCs w:val="20"/>
          <w14:textFill>
            <w14:solidFill>
              <w14:schemeClr w14:val="tx1"/>
            </w14:solidFill>
          </w14:textFill>
        </w:rPr>
        <w:t>投标人：（盖章）</w:t>
      </w:r>
    </w:p>
    <w:p w14:paraId="109049A4">
      <w:pPr>
        <w:spacing w:line="660" w:lineRule="exact"/>
        <w:ind w:firstLine="240" w:firstLineChars="100"/>
        <w:rPr>
          <w:rFonts w:ascii="宋体" w:hAnsi="Calibri" w:eastAsia="宋体" w:cs="Times New Roman"/>
          <w:color w:val="000000" w:themeColor="text1"/>
          <w:sz w:val="24"/>
          <w:szCs w:val="20"/>
          <w14:textFill>
            <w14:solidFill>
              <w14:schemeClr w14:val="tx1"/>
            </w14:solidFill>
          </w14:textFill>
        </w:rPr>
      </w:pPr>
      <w:r>
        <w:rPr>
          <w:rFonts w:hint="eastAsia" w:ascii="宋体" w:hAnsi="宋体" w:eastAsia="宋体" w:cs="Times New Roman"/>
          <w:color w:val="000000" w:themeColor="text1"/>
          <w:sz w:val="24"/>
          <w:szCs w:val="20"/>
          <w14:textFill>
            <w14:solidFill>
              <w14:schemeClr w14:val="tx1"/>
            </w14:solidFill>
          </w14:textFill>
        </w:rPr>
        <w:t>法定代表人（委托代理人）：（签字）</w:t>
      </w:r>
    </w:p>
    <w:p w14:paraId="56E537CA">
      <w:pPr>
        <w:spacing w:line="660" w:lineRule="exact"/>
        <w:ind w:firstLine="240" w:firstLineChars="100"/>
        <w:rPr>
          <w:rFonts w:ascii="宋体" w:hAnsi="Calibri" w:eastAsia="宋体" w:cs="Times New Roman"/>
          <w:color w:val="000000" w:themeColor="text1"/>
          <w:sz w:val="24"/>
          <w:szCs w:val="20"/>
          <w14:textFill>
            <w14:solidFill>
              <w14:schemeClr w14:val="tx1"/>
            </w14:solidFill>
          </w14:textFill>
        </w:rPr>
      </w:pPr>
      <w:r>
        <w:rPr>
          <w:rFonts w:hint="eastAsia" w:ascii="宋体" w:hAnsi="宋体" w:eastAsia="宋体" w:cs="Times New Roman"/>
          <w:color w:val="000000" w:themeColor="text1"/>
          <w:sz w:val="24"/>
          <w:szCs w:val="20"/>
          <w14:textFill>
            <w14:solidFill>
              <w14:schemeClr w14:val="tx1"/>
            </w14:solidFill>
          </w14:textFill>
        </w:rPr>
        <w:t>日</w:t>
      </w:r>
      <w:r>
        <w:rPr>
          <w:rFonts w:ascii="宋体" w:hAnsi="宋体" w:eastAsia="宋体" w:cs="Times New Roman"/>
          <w:color w:val="000000" w:themeColor="text1"/>
          <w:sz w:val="24"/>
          <w:szCs w:val="20"/>
          <w14:textFill>
            <w14:solidFill>
              <w14:schemeClr w14:val="tx1"/>
            </w14:solidFill>
          </w14:textFill>
        </w:rPr>
        <w:t xml:space="preserve">  </w:t>
      </w:r>
      <w:r>
        <w:rPr>
          <w:rFonts w:hint="eastAsia" w:ascii="宋体" w:hAnsi="宋体" w:eastAsia="宋体" w:cs="Times New Roman"/>
          <w:color w:val="000000" w:themeColor="text1"/>
          <w:sz w:val="24"/>
          <w:szCs w:val="20"/>
          <w14:textFill>
            <w14:solidFill>
              <w14:schemeClr w14:val="tx1"/>
            </w14:solidFill>
          </w14:textFill>
        </w:rPr>
        <w:t>期：</w:t>
      </w:r>
      <w:r>
        <w:rPr>
          <w:rFonts w:ascii="宋体" w:hAnsi="宋体" w:eastAsia="宋体" w:cs="Times New Roman"/>
          <w:color w:val="000000" w:themeColor="text1"/>
          <w:sz w:val="24"/>
          <w:szCs w:val="20"/>
          <w:u w:val="single"/>
          <w14:textFill>
            <w14:solidFill>
              <w14:schemeClr w14:val="tx1"/>
            </w14:solidFill>
          </w14:textFill>
        </w:rPr>
        <w:t xml:space="preserve">       </w:t>
      </w:r>
      <w:r>
        <w:rPr>
          <w:rFonts w:hint="eastAsia" w:ascii="宋体" w:hAnsi="宋体" w:eastAsia="宋体" w:cs="Times New Roman"/>
          <w:color w:val="000000" w:themeColor="text1"/>
          <w:sz w:val="24"/>
          <w:szCs w:val="20"/>
          <w14:textFill>
            <w14:solidFill>
              <w14:schemeClr w14:val="tx1"/>
            </w14:solidFill>
          </w14:textFill>
        </w:rPr>
        <w:t>年</w:t>
      </w:r>
      <w:r>
        <w:rPr>
          <w:rFonts w:ascii="宋体" w:hAnsi="宋体" w:eastAsia="宋体" w:cs="Times New Roman"/>
          <w:color w:val="000000" w:themeColor="text1"/>
          <w:sz w:val="24"/>
          <w:szCs w:val="20"/>
          <w:u w:val="single"/>
          <w14:textFill>
            <w14:solidFill>
              <w14:schemeClr w14:val="tx1"/>
            </w14:solidFill>
          </w14:textFill>
        </w:rPr>
        <w:t xml:space="preserve">    </w:t>
      </w:r>
      <w:r>
        <w:rPr>
          <w:rFonts w:hint="eastAsia" w:ascii="宋体" w:hAnsi="宋体" w:eastAsia="宋体" w:cs="Times New Roman"/>
          <w:color w:val="000000" w:themeColor="text1"/>
          <w:sz w:val="24"/>
          <w:szCs w:val="20"/>
          <w14:textFill>
            <w14:solidFill>
              <w14:schemeClr w14:val="tx1"/>
            </w14:solidFill>
          </w14:textFill>
        </w:rPr>
        <w:t>月</w:t>
      </w:r>
      <w:r>
        <w:rPr>
          <w:rFonts w:ascii="宋体" w:hAnsi="宋体" w:eastAsia="宋体" w:cs="Times New Roman"/>
          <w:color w:val="000000" w:themeColor="text1"/>
          <w:sz w:val="24"/>
          <w:szCs w:val="20"/>
          <w:u w:val="single"/>
          <w14:textFill>
            <w14:solidFill>
              <w14:schemeClr w14:val="tx1"/>
            </w14:solidFill>
          </w14:textFill>
        </w:rPr>
        <w:t xml:space="preserve">    </w:t>
      </w:r>
      <w:r>
        <w:rPr>
          <w:rFonts w:hint="eastAsia" w:ascii="宋体" w:hAnsi="宋体" w:eastAsia="宋体" w:cs="Times New Roman"/>
          <w:color w:val="000000" w:themeColor="text1"/>
          <w:sz w:val="24"/>
          <w:szCs w:val="20"/>
          <w14:textFill>
            <w14:solidFill>
              <w14:schemeClr w14:val="tx1"/>
            </w14:solidFill>
          </w14:textFill>
        </w:rPr>
        <w:t>日</w:t>
      </w:r>
    </w:p>
    <w:p w14:paraId="02059433">
      <w:pPr>
        <w:rPr>
          <w:rFonts w:ascii="宋体" w:hAnsi="Calibri" w:eastAsia="宋体" w:cs="宋体"/>
          <w:b/>
          <w:bCs/>
          <w:color w:val="000000" w:themeColor="text1"/>
          <w:sz w:val="28"/>
          <w:szCs w:val="20"/>
          <w14:textFill>
            <w14:solidFill>
              <w14:schemeClr w14:val="tx1"/>
            </w14:solidFill>
          </w14:textFill>
        </w:rPr>
        <w:sectPr>
          <w:footerReference r:id="rId7" w:type="first"/>
          <w:footerReference r:id="rId6" w:type="default"/>
          <w:pgSz w:w="11906" w:h="16838"/>
          <w:pgMar w:top="1588" w:right="1418" w:bottom="1134" w:left="1418" w:header="851" w:footer="992" w:gutter="0"/>
          <w:cols w:space="720" w:num="1"/>
          <w:titlePg/>
          <w:docGrid w:type="lines" w:linePitch="312" w:charSpace="0"/>
        </w:sectPr>
      </w:pPr>
    </w:p>
    <w:p w14:paraId="1C197C89">
      <w:pPr>
        <w:keepNext/>
        <w:keepLines/>
        <w:outlineLvl w:val="2"/>
        <w:rPr>
          <w:rFonts w:ascii="Times New Roman" w:hAnsi="Times New Roman" w:eastAsia="宋体" w:cs="Times New Roman"/>
          <w:b/>
          <w:bCs/>
          <w:color w:val="000000" w:themeColor="text1"/>
          <w:sz w:val="24"/>
          <w:szCs w:val="24"/>
          <w14:textFill>
            <w14:solidFill>
              <w14:schemeClr w14:val="tx1"/>
            </w14:solidFill>
          </w14:textFill>
        </w:rPr>
      </w:pPr>
      <w:r>
        <w:rPr>
          <w:rFonts w:hint="eastAsia" w:ascii="Times New Roman" w:hAnsi="Times New Roman" w:eastAsia="宋体" w:cs="Times New Roman"/>
          <w:b/>
          <w:bCs/>
          <w:color w:val="000000" w:themeColor="text1"/>
          <w:sz w:val="24"/>
          <w:szCs w:val="24"/>
          <w14:textFill>
            <w14:solidFill>
              <w14:schemeClr w14:val="tx1"/>
            </w14:solidFill>
          </w14:textFill>
        </w:rPr>
        <w:t>附件4</w:t>
      </w:r>
      <w:r>
        <w:rPr>
          <w:rFonts w:ascii="Times New Roman" w:hAnsi="Times New Roman" w:eastAsia="宋体" w:cs="Times New Roman"/>
          <w:b/>
          <w:bCs/>
          <w:color w:val="000000" w:themeColor="text1"/>
          <w:sz w:val="24"/>
          <w:szCs w:val="24"/>
          <w14:textFill>
            <w14:solidFill>
              <w14:schemeClr w14:val="tx1"/>
            </w14:solidFill>
          </w14:textFill>
        </w:rPr>
        <w:t xml:space="preserve"> </w:t>
      </w:r>
      <w:r>
        <w:rPr>
          <w:rFonts w:hint="eastAsia" w:ascii="Times New Roman" w:hAnsi="Times New Roman" w:eastAsia="宋体" w:cs="Times New Roman"/>
          <w:b/>
          <w:bCs/>
          <w:color w:val="000000" w:themeColor="text1"/>
          <w:sz w:val="24"/>
          <w:szCs w:val="24"/>
          <w14:textFill>
            <w14:solidFill>
              <w14:schemeClr w14:val="tx1"/>
            </w14:solidFill>
          </w14:textFill>
        </w:rPr>
        <w:t>保密承诺函</w:t>
      </w:r>
    </w:p>
    <w:p w14:paraId="46DF5AB0">
      <w:pPr>
        <w:spacing w:line="240" w:lineRule="exact"/>
        <w:jc w:val="center"/>
        <w:rPr>
          <w:rFonts w:ascii="宋体" w:hAnsi="Calibri" w:eastAsia="宋体" w:cs="Times New Roman"/>
          <w:b/>
          <w:bCs/>
          <w:color w:val="000000" w:themeColor="text1"/>
          <w:sz w:val="36"/>
          <w:szCs w:val="20"/>
          <w14:textFill>
            <w14:solidFill>
              <w14:schemeClr w14:val="tx1"/>
            </w14:solidFill>
          </w14:textFill>
        </w:rPr>
      </w:pPr>
    </w:p>
    <w:p w14:paraId="26401F9A">
      <w:pPr>
        <w:spacing w:line="360" w:lineRule="auto"/>
        <w:rPr>
          <w:rFonts w:ascii="宋体" w:hAnsi="宋体" w:eastAsia="宋体" w:cs="宋体"/>
          <w:color w:val="000000" w:themeColor="text1"/>
          <w:sz w:val="24"/>
          <w:szCs w:val="24"/>
          <w:u w:val="single"/>
          <w14:textFill>
            <w14:solidFill>
              <w14:schemeClr w14:val="tx1"/>
            </w14:solidFill>
          </w14:textFill>
        </w:rPr>
      </w:pPr>
      <w:r>
        <w:rPr>
          <w:rFonts w:hint="eastAsia" w:ascii="宋体" w:hAnsi="宋体" w:eastAsia="宋体" w:cs="Times New Roman"/>
          <w:color w:val="000000" w:themeColor="text1"/>
          <w:sz w:val="24"/>
          <w:szCs w:val="20"/>
          <w14:textFill>
            <w14:solidFill>
              <w14:schemeClr w14:val="tx1"/>
            </w14:solidFill>
          </w14:textFill>
        </w:rPr>
        <w:t>项目名称：</w:t>
      </w:r>
      <w:r>
        <w:rPr>
          <w:rFonts w:hint="eastAsia" w:ascii="宋体" w:hAnsi="宋体" w:eastAsia="宋体" w:cs="宋体"/>
          <w:color w:val="000000" w:themeColor="text1"/>
          <w:sz w:val="24"/>
          <w:szCs w:val="24"/>
          <w:u w:val="single"/>
          <w14:textFill>
            <w14:solidFill>
              <w14:schemeClr w14:val="tx1"/>
            </w14:solidFill>
          </w14:textFill>
        </w:rPr>
        <w:t xml:space="preserve"> </w:t>
      </w:r>
      <w:r>
        <w:rPr>
          <w:rFonts w:ascii="宋体" w:hAnsi="宋体" w:eastAsia="宋体" w:cs="宋体"/>
          <w:color w:val="000000" w:themeColor="text1"/>
          <w:sz w:val="24"/>
          <w:szCs w:val="24"/>
          <w:u w:val="single"/>
          <w14:textFill>
            <w14:solidFill>
              <w14:schemeClr w14:val="tx1"/>
            </w14:solidFill>
          </w14:textFill>
        </w:rPr>
        <w:t xml:space="preserve">              </w:t>
      </w:r>
    </w:p>
    <w:p w14:paraId="18340239">
      <w:pPr>
        <w:spacing w:line="360" w:lineRule="auto"/>
        <w:rPr>
          <w:rFonts w:ascii="宋体" w:hAnsi="Calibri" w:eastAsia="宋体" w:cs="Times New Roman"/>
          <w:b/>
          <w:bCs/>
          <w:color w:val="000000" w:themeColor="text1"/>
          <w:sz w:val="24"/>
          <w:szCs w:val="20"/>
          <w14:textFill>
            <w14:solidFill>
              <w14:schemeClr w14:val="tx1"/>
            </w14:solidFill>
          </w14:textFill>
        </w:rPr>
      </w:pPr>
      <w:r>
        <w:rPr>
          <w:rFonts w:hint="eastAsia" w:ascii="宋体" w:hAnsi="宋体" w:eastAsia="宋体" w:cs="Times New Roman"/>
          <w:b/>
          <w:bCs/>
          <w:color w:val="000000" w:themeColor="text1"/>
          <w:sz w:val="24"/>
          <w:szCs w:val="20"/>
          <w14:textFill>
            <w14:solidFill>
              <w14:schemeClr w14:val="tx1"/>
            </w14:solidFill>
          </w14:textFill>
        </w:rPr>
        <w:t>中国重汽集团国际有限公司：</w:t>
      </w:r>
    </w:p>
    <w:p w14:paraId="26A1CCF9">
      <w:pPr>
        <w:spacing w:line="360" w:lineRule="auto"/>
        <w:ind w:firstLine="480"/>
        <w:rPr>
          <w:rFonts w:ascii="宋体" w:hAnsi="Calibri" w:eastAsia="宋体" w:cs="Times New Roman"/>
          <w:color w:val="000000" w:themeColor="text1"/>
          <w:sz w:val="24"/>
          <w:szCs w:val="20"/>
          <w14:textFill>
            <w14:solidFill>
              <w14:schemeClr w14:val="tx1"/>
            </w14:solidFill>
          </w14:textFill>
        </w:rPr>
      </w:pPr>
      <w:r>
        <w:rPr>
          <w:rFonts w:hint="eastAsia" w:ascii="宋体" w:hAnsi="宋体" w:eastAsia="宋体" w:cs="Times New Roman"/>
          <w:color w:val="000000" w:themeColor="text1"/>
          <w:sz w:val="24"/>
          <w:szCs w:val="20"/>
          <w14:textFill>
            <w14:solidFill>
              <w14:schemeClr w14:val="tx1"/>
            </w14:solidFill>
          </w14:textFill>
        </w:rPr>
        <w:t>我代表（投标人名称）对招标人的商业秘密作如下承诺：</w:t>
      </w:r>
    </w:p>
    <w:p w14:paraId="5340FB78">
      <w:pPr>
        <w:spacing w:line="360" w:lineRule="auto"/>
        <w:ind w:left="479" w:leftChars="228"/>
        <w:rPr>
          <w:rFonts w:ascii="宋体" w:hAnsi="宋体" w:eastAsia="宋体" w:cs="Times New Roman"/>
          <w:color w:val="000000" w:themeColor="text1"/>
          <w:sz w:val="24"/>
          <w:szCs w:val="20"/>
          <w:u w:val="single"/>
          <w14:textFill>
            <w14:solidFill>
              <w14:schemeClr w14:val="tx1"/>
            </w14:solidFill>
          </w14:textFill>
        </w:rPr>
      </w:pPr>
      <w:r>
        <w:rPr>
          <w:rFonts w:ascii="宋体" w:hAnsi="宋体" w:eastAsia="宋体" w:cs="Times New Roman"/>
          <w:color w:val="000000" w:themeColor="text1"/>
          <w:sz w:val="24"/>
          <w:szCs w:val="20"/>
          <w:u w:val="single"/>
          <w14:textFill>
            <w14:solidFill>
              <w14:schemeClr w14:val="tx1"/>
            </w14:solidFill>
          </w14:textFill>
        </w:rPr>
        <w:t xml:space="preserve">    </w:t>
      </w:r>
      <w:r>
        <w:rPr>
          <w:rFonts w:hint="eastAsia" w:ascii="宋体" w:hAnsi="宋体" w:eastAsia="宋体" w:cs="Times New Roman"/>
          <w:color w:val="000000" w:themeColor="text1"/>
          <w:sz w:val="24"/>
          <w:szCs w:val="20"/>
          <w:u w:val="single"/>
          <w14:textFill>
            <w14:solidFill>
              <w14:schemeClr w14:val="tx1"/>
            </w14:solidFill>
          </w14:textFill>
        </w:rPr>
        <w:t>无论是否中标、是否签署合同，对获得的招标人商业秘密（包括但不限于产品和/或装备的技术文件、制造文件、实验文件和销售及售后服务文件等，如报告、通知、记录、会议纪要、备忘录、图纸、草图、样品、模型、企业标准、软件；不论以何种形式提供，如光盘、磁盘、录像带、照片或其他表述，无论该信息是以口头还是书面方式还是何种语言提供、是否标识为保密，也无论该等信息储存于任何载体）承担保密责任。</w:t>
      </w:r>
    </w:p>
    <w:p w14:paraId="5E07C31B">
      <w:pPr>
        <w:spacing w:line="360" w:lineRule="auto"/>
        <w:ind w:firstLine="480" w:firstLineChars="200"/>
        <w:rPr>
          <w:rFonts w:ascii="宋体" w:hAnsi="宋体" w:eastAsia="宋体" w:cs="Times New Roman"/>
          <w:color w:val="000000" w:themeColor="text1"/>
          <w:sz w:val="24"/>
          <w:szCs w:val="20"/>
          <w:u w:val="single"/>
          <w14:textFill>
            <w14:solidFill>
              <w14:schemeClr w14:val="tx1"/>
            </w14:solidFill>
          </w14:textFill>
        </w:rPr>
      </w:pPr>
      <w:r>
        <w:rPr>
          <w:rFonts w:ascii="宋体" w:hAnsi="宋体" w:eastAsia="宋体" w:cs="Times New Roman"/>
          <w:color w:val="000000" w:themeColor="text1"/>
          <w:sz w:val="24"/>
          <w:szCs w:val="20"/>
          <w:u w:val="single"/>
          <w14:textFill>
            <w14:solidFill>
              <w14:schemeClr w14:val="tx1"/>
            </w14:solidFill>
          </w14:textFill>
        </w:rPr>
        <w:t xml:space="preserve">                                                                       </w:t>
      </w:r>
    </w:p>
    <w:p w14:paraId="2370A234">
      <w:pPr>
        <w:spacing w:line="360" w:lineRule="auto"/>
        <w:ind w:firstLine="480" w:firstLineChars="200"/>
        <w:rPr>
          <w:rFonts w:ascii="宋体" w:hAnsi="宋体" w:eastAsia="宋体" w:cs="Times New Roman"/>
          <w:color w:val="000000" w:themeColor="text1"/>
          <w:sz w:val="24"/>
          <w:szCs w:val="20"/>
          <w:u w:val="single"/>
          <w14:textFill>
            <w14:solidFill>
              <w14:schemeClr w14:val="tx1"/>
            </w14:solidFill>
          </w14:textFill>
        </w:rPr>
      </w:pPr>
      <w:r>
        <w:rPr>
          <w:rFonts w:ascii="宋体" w:hAnsi="宋体" w:eastAsia="宋体" w:cs="Times New Roman"/>
          <w:color w:val="000000" w:themeColor="text1"/>
          <w:sz w:val="24"/>
          <w:szCs w:val="20"/>
          <w:u w:val="single"/>
          <w14:textFill>
            <w14:solidFill>
              <w14:schemeClr w14:val="tx1"/>
            </w14:solidFill>
          </w14:textFill>
        </w:rPr>
        <w:t xml:space="preserve">                                                                       </w:t>
      </w:r>
    </w:p>
    <w:p w14:paraId="25D45D79">
      <w:pPr>
        <w:spacing w:line="360" w:lineRule="auto"/>
        <w:ind w:firstLine="480" w:firstLineChars="200"/>
        <w:rPr>
          <w:rFonts w:ascii="宋体" w:hAnsi="宋体" w:eastAsia="宋体" w:cs="Times New Roman"/>
          <w:color w:val="000000" w:themeColor="text1"/>
          <w:sz w:val="24"/>
          <w:szCs w:val="20"/>
          <w:u w:val="single"/>
          <w14:textFill>
            <w14:solidFill>
              <w14:schemeClr w14:val="tx1"/>
            </w14:solidFill>
          </w14:textFill>
        </w:rPr>
      </w:pPr>
      <w:r>
        <w:rPr>
          <w:rFonts w:ascii="宋体" w:hAnsi="宋体" w:eastAsia="宋体" w:cs="Times New Roman"/>
          <w:color w:val="000000" w:themeColor="text1"/>
          <w:sz w:val="24"/>
          <w:szCs w:val="20"/>
          <w:u w:val="single"/>
          <w14:textFill>
            <w14:solidFill>
              <w14:schemeClr w14:val="tx1"/>
            </w14:solidFill>
          </w14:textFill>
        </w:rPr>
        <w:t xml:space="preserve">                                                                       </w:t>
      </w:r>
    </w:p>
    <w:p w14:paraId="4130B40C">
      <w:pPr>
        <w:spacing w:line="360" w:lineRule="auto"/>
        <w:ind w:firstLine="480" w:firstLineChars="200"/>
        <w:rPr>
          <w:rFonts w:ascii="宋体" w:hAnsi="宋体" w:eastAsia="宋体" w:cs="Times New Roman"/>
          <w:color w:val="000000" w:themeColor="text1"/>
          <w:sz w:val="24"/>
          <w:szCs w:val="20"/>
          <w:u w:val="single"/>
          <w14:textFill>
            <w14:solidFill>
              <w14:schemeClr w14:val="tx1"/>
            </w14:solidFill>
          </w14:textFill>
        </w:rPr>
      </w:pPr>
      <w:r>
        <w:rPr>
          <w:rFonts w:ascii="宋体" w:hAnsi="宋体" w:eastAsia="宋体" w:cs="Times New Roman"/>
          <w:color w:val="000000" w:themeColor="text1"/>
          <w:sz w:val="24"/>
          <w:szCs w:val="20"/>
          <w:u w:val="single"/>
          <w14:textFill>
            <w14:solidFill>
              <w14:schemeClr w14:val="tx1"/>
            </w14:solidFill>
          </w14:textFill>
        </w:rPr>
        <w:t xml:space="preserve">                                                                       </w:t>
      </w:r>
    </w:p>
    <w:p w14:paraId="547D86F7">
      <w:pPr>
        <w:spacing w:line="360" w:lineRule="auto"/>
        <w:ind w:firstLine="480" w:firstLineChars="200"/>
        <w:rPr>
          <w:rFonts w:ascii="宋体" w:hAnsi="宋体" w:eastAsia="宋体" w:cs="Times New Roman"/>
          <w:color w:val="000000" w:themeColor="text1"/>
          <w:sz w:val="24"/>
          <w:szCs w:val="20"/>
          <w:u w:val="single"/>
          <w14:textFill>
            <w14:solidFill>
              <w14:schemeClr w14:val="tx1"/>
            </w14:solidFill>
          </w14:textFill>
        </w:rPr>
      </w:pPr>
      <w:r>
        <w:rPr>
          <w:rFonts w:ascii="宋体" w:hAnsi="宋体" w:eastAsia="宋体" w:cs="Times New Roman"/>
          <w:color w:val="000000" w:themeColor="text1"/>
          <w:sz w:val="24"/>
          <w:szCs w:val="20"/>
          <w:u w:val="single"/>
          <w14:textFill>
            <w14:solidFill>
              <w14:schemeClr w14:val="tx1"/>
            </w14:solidFill>
          </w14:textFill>
        </w:rPr>
        <w:t xml:space="preserve">                                                                       </w:t>
      </w:r>
    </w:p>
    <w:p w14:paraId="4A4DB0A0">
      <w:pPr>
        <w:spacing w:line="360" w:lineRule="auto"/>
        <w:ind w:firstLine="480" w:firstLineChars="200"/>
        <w:rPr>
          <w:rFonts w:ascii="宋体" w:hAnsi="宋体" w:eastAsia="宋体" w:cs="Times New Roman"/>
          <w:color w:val="000000" w:themeColor="text1"/>
          <w:sz w:val="24"/>
          <w:szCs w:val="20"/>
          <w:u w:val="single"/>
          <w14:textFill>
            <w14:solidFill>
              <w14:schemeClr w14:val="tx1"/>
            </w14:solidFill>
          </w14:textFill>
        </w:rPr>
      </w:pPr>
      <w:r>
        <w:rPr>
          <w:rFonts w:ascii="宋体" w:hAnsi="宋体" w:eastAsia="宋体" w:cs="Times New Roman"/>
          <w:color w:val="000000" w:themeColor="text1"/>
          <w:sz w:val="24"/>
          <w:szCs w:val="20"/>
          <w:u w:val="single"/>
          <w14:textFill>
            <w14:solidFill>
              <w14:schemeClr w14:val="tx1"/>
            </w14:solidFill>
          </w14:textFill>
        </w:rPr>
        <w:t xml:space="preserve">                                                                       </w:t>
      </w:r>
    </w:p>
    <w:p w14:paraId="4A8CC107">
      <w:pPr>
        <w:spacing w:line="360" w:lineRule="auto"/>
        <w:ind w:firstLine="480" w:firstLineChars="200"/>
        <w:rPr>
          <w:rFonts w:ascii="宋体" w:hAnsi="宋体" w:eastAsia="宋体" w:cs="Times New Roman"/>
          <w:color w:val="000000" w:themeColor="text1"/>
          <w:sz w:val="24"/>
          <w:szCs w:val="20"/>
          <w:u w:val="single"/>
          <w14:textFill>
            <w14:solidFill>
              <w14:schemeClr w14:val="tx1"/>
            </w14:solidFill>
          </w14:textFill>
        </w:rPr>
      </w:pPr>
      <w:r>
        <w:rPr>
          <w:rFonts w:ascii="宋体" w:hAnsi="宋体" w:eastAsia="宋体" w:cs="Times New Roman"/>
          <w:color w:val="000000" w:themeColor="text1"/>
          <w:sz w:val="24"/>
          <w:szCs w:val="20"/>
          <w:u w:val="single"/>
          <w14:textFill>
            <w14:solidFill>
              <w14:schemeClr w14:val="tx1"/>
            </w14:solidFill>
          </w14:textFill>
        </w:rPr>
        <w:t xml:space="preserve">                                                                       </w:t>
      </w:r>
    </w:p>
    <w:p w14:paraId="06BDA750">
      <w:pPr>
        <w:spacing w:line="360" w:lineRule="auto"/>
        <w:ind w:firstLine="480" w:firstLineChars="200"/>
        <w:rPr>
          <w:rFonts w:ascii="宋体" w:hAnsi="宋体" w:eastAsia="宋体" w:cs="Times New Roman"/>
          <w:color w:val="000000" w:themeColor="text1"/>
          <w:sz w:val="24"/>
          <w:szCs w:val="20"/>
          <w:u w:val="single"/>
          <w14:textFill>
            <w14:solidFill>
              <w14:schemeClr w14:val="tx1"/>
            </w14:solidFill>
          </w14:textFill>
        </w:rPr>
      </w:pPr>
      <w:r>
        <w:rPr>
          <w:rFonts w:ascii="宋体" w:hAnsi="宋体" w:eastAsia="宋体" w:cs="Times New Roman"/>
          <w:color w:val="000000" w:themeColor="text1"/>
          <w:sz w:val="24"/>
          <w:szCs w:val="20"/>
          <w:u w:val="single"/>
          <w14:textFill>
            <w14:solidFill>
              <w14:schemeClr w14:val="tx1"/>
            </w14:solidFill>
          </w14:textFill>
        </w:rPr>
        <w:t xml:space="preserve">                                                                       </w:t>
      </w:r>
    </w:p>
    <w:p w14:paraId="77D0648E">
      <w:pPr>
        <w:spacing w:line="360" w:lineRule="auto"/>
        <w:ind w:firstLine="480" w:firstLineChars="200"/>
        <w:rPr>
          <w:rFonts w:ascii="宋体" w:hAnsi="宋体" w:eastAsia="宋体" w:cs="Times New Roman"/>
          <w:color w:val="000000" w:themeColor="text1"/>
          <w:sz w:val="24"/>
          <w:szCs w:val="20"/>
          <w:u w:val="single"/>
          <w14:textFill>
            <w14:solidFill>
              <w14:schemeClr w14:val="tx1"/>
            </w14:solidFill>
          </w14:textFill>
        </w:rPr>
      </w:pPr>
      <w:r>
        <w:rPr>
          <w:rFonts w:ascii="宋体" w:hAnsi="宋体" w:eastAsia="宋体" w:cs="Times New Roman"/>
          <w:color w:val="000000" w:themeColor="text1"/>
          <w:sz w:val="24"/>
          <w:szCs w:val="20"/>
          <w:u w:val="single"/>
          <w14:textFill>
            <w14:solidFill>
              <w14:schemeClr w14:val="tx1"/>
            </w14:solidFill>
          </w14:textFill>
        </w:rPr>
        <w:t xml:space="preserve">                                                                       </w:t>
      </w:r>
    </w:p>
    <w:p w14:paraId="66892A34">
      <w:pPr>
        <w:spacing w:line="360" w:lineRule="auto"/>
        <w:ind w:firstLine="480" w:firstLineChars="200"/>
        <w:rPr>
          <w:rFonts w:ascii="宋体" w:hAnsi="宋体" w:eastAsia="宋体" w:cs="Times New Roman"/>
          <w:color w:val="000000" w:themeColor="text1"/>
          <w:sz w:val="24"/>
          <w:szCs w:val="20"/>
          <w:u w:val="single"/>
          <w14:textFill>
            <w14:solidFill>
              <w14:schemeClr w14:val="tx1"/>
            </w14:solidFill>
          </w14:textFill>
        </w:rPr>
      </w:pPr>
      <w:r>
        <w:rPr>
          <w:rFonts w:ascii="宋体" w:hAnsi="宋体" w:eastAsia="宋体" w:cs="Times New Roman"/>
          <w:color w:val="000000" w:themeColor="text1"/>
          <w:sz w:val="24"/>
          <w:szCs w:val="20"/>
          <w:u w:val="single"/>
          <w14:textFill>
            <w14:solidFill>
              <w14:schemeClr w14:val="tx1"/>
            </w14:solidFill>
          </w14:textFill>
        </w:rPr>
        <w:t xml:space="preserve">                                                                       </w:t>
      </w:r>
    </w:p>
    <w:p w14:paraId="39DDD069">
      <w:pPr>
        <w:spacing w:line="360" w:lineRule="auto"/>
        <w:ind w:firstLine="480" w:firstLineChars="200"/>
        <w:rPr>
          <w:rFonts w:ascii="宋体" w:hAnsi="宋体" w:eastAsia="宋体" w:cs="Times New Roman"/>
          <w:color w:val="000000" w:themeColor="text1"/>
          <w:sz w:val="24"/>
          <w:szCs w:val="20"/>
          <w:u w:val="single"/>
          <w14:textFill>
            <w14:solidFill>
              <w14:schemeClr w14:val="tx1"/>
            </w14:solidFill>
          </w14:textFill>
        </w:rPr>
      </w:pPr>
      <w:r>
        <w:rPr>
          <w:rFonts w:ascii="宋体" w:hAnsi="宋体" w:eastAsia="宋体" w:cs="Times New Roman"/>
          <w:color w:val="000000" w:themeColor="text1"/>
          <w:sz w:val="24"/>
          <w:szCs w:val="20"/>
          <w:u w:val="single"/>
          <w14:textFill>
            <w14:solidFill>
              <w14:schemeClr w14:val="tx1"/>
            </w14:solidFill>
          </w14:textFill>
        </w:rPr>
        <w:t xml:space="preserve">                                                                       </w:t>
      </w:r>
    </w:p>
    <w:p w14:paraId="7B43EDA6">
      <w:pPr>
        <w:spacing w:line="360" w:lineRule="auto"/>
        <w:ind w:firstLine="480" w:firstLineChars="200"/>
        <w:rPr>
          <w:rFonts w:ascii="宋体" w:hAnsi="宋体" w:eastAsia="宋体" w:cs="Times New Roman"/>
          <w:color w:val="000000" w:themeColor="text1"/>
          <w:sz w:val="24"/>
          <w:szCs w:val="20"/>
          <w:u w:val="single"/>
          <w14:textFill>
            <w14:solidFill>
              <w14:schemeClr w14:val="tx1"/>
            </w14:solidFill>
          </w14:textFill>
        </w:rPr>
      </w:pPr>
      <w:r>
        <w:rPr>
          <w:rFonts w:ascii="宋体" w:hAnsi="宋体" w:eastAsia="宋体" w:cs="Times New Roman"/>
          <w:color w:val="000000" w:themeColor="text1"/>
          <w:sz w:val="24"/>
          <w:szCs w:val="20"/>
          <w:u w:val="single"/>
          <w14:textFill>
            <w14:solidFill>
              <w14:schemeClr w14:val="tx1"/>
            </w14:solidFill>
          </w14:textFill>
        </w:rPr>
        <w:t xml:space="preserve">                                                                       </w:t>
      </w:r>
    </w:p>
    <w:p w14:paraId="7C73D839">
      <w:pPr>
        <w:spacing w:line="360" w:lineRule="auto"/>
        <w:ind w:firstLine="480" w:firstLineChars="200"/>
        <w:rPr>
          <w:rFonts w:ascii="宋体" w:hAnsi="宋体" w:eastAsia="宋体" w:cs="Times New Roman"/>
          <w:color w:val="000000" w:themeColor="text1"/>
          <w:sz w:val="24"/>
          <w:szCs w:val="20"/>
          <w:u w:val="single"/>
          <w14:textFill>
            <w14:solidFill>
              <w14:schemeClr w14:val="tx1"/>
            </w14:solidFill>
          </w14:textFill>
        </w:rPr>
      </w:pPr>
      <w:r>
        <w:rPr>
          <w:rFonts w:ascii="宋体" w:hAnsi="宋体" w:eastAsia="宋体" w:cs="Times New Roman"/>
          <w:color w:val="000000" w:themeColor="text1"/>
          <w:sz w:val="24"/>
          <w:szCs w:val="20"/>
          <w:u w:val="single"/>
          <w14:textFill>
            <w14:solidFill>
              <w14:schemeClr w14:val="tx1"/>
            </w14:solidFill>
          </w14:textFill>
        </w:rPr>
        <w:t xml:space="preserve">                                                                       </w:t>
      </w:r>
    </w:p>
    <w:p w14:paraId="44652491">
      <w:pPr>
        <w:spacing w:line="360" w:lineRule="auto"/>
        <w:ind w:firstLine="480" w:firstLineChars="200"/>
        <w:rPr>
          <w:rFonts w:ascii="宋体" w:hAnsi="宋体" w:eastAsia="宋体" w:cs="Times New Roman"/>
          <w:color w:val="000000" w:themeColor="text1"/>
          <w:sz w:val="24"/>
          <w:szCs w:val="20"/>
          <w:u w:val="single"/>
          <w14:textFill>
            <w14:solidFill>
              <w14:schemeClr w14:val="tx1"/>
            </w14:solidFill>
          </w14:textFill>
        </w:rPr>
      </w:pPr>
    </w:p>
    <w:p w14:paraId="4399FB25">
      <w:pPr>
        <w:spacing w:line="360" w:lineRule="auto"/>
        <w:ind w:firstLine="480" w:firstLineChars="200"/>
        <w:rPr>
          <w:rFonts w:ascii="宋体" w:hAnsi="宋体" w:eastAsia="宋体" w:cs="Times New Roman"/>
          <w:color w:val="000000" w:themeColor="text1"/>
          <w:sz w:val="24"/>
          <w:szCs w:val="24"/>
          <w14:textFill>
            <w14:solidFill>
              <w14:schemeClr w14:val="tx1"/>
            </w14:solidFill>
          </w14:textFill>
        </w:rPr>
      </w:pPr>
      <w:r>
        <w:rPr>
          <w:rFonts w:hint="eastAsia" w:ascii="宋体" w:hAnsi="宋体" w:eastAsia="宋体" w:cs="Times New Roman"/>
          <w:color w:val="000000" w:themeColor="text1"/>
          <w:sz w:val="24"/>
          <w:szCs w:val="24"/>
          <w14:textFill>
            <w14:solidFill>
              <w14:schemeClr w14:val="tx1"/>
            </w14:solidFill>
          </w14:textFill>
        </w:rPr>
        <w:t>投标人：（盖章）</w:t>
      </w:r>
    </w:p>
    <w:p w14:paraId="05F0BCB5">
      <w:pPr>
        <w:spacing w:line="360" w:lineRule="auto"/>
        <w:ind w:firstLine="480" w:firstLineChars="200"/>
        <w:rPr>
          <w:rFonts w:ascii="宋体" w:hAnsi="宋体" w:eastAsia="宋体" w:cs="Times New Roman"/>
          <w:color w:val="000000" w:themeColor="text1"/>
          <w:sz w:val="24"/>
          <w:szCs w:val="24"/>
          <w14:textFill>
            <w14:solidFill>
              <w14:schemeClr w14:val="tx1"/>
            </w14:solidFill>
          </w14:textFill>
        </w:rPr>
      </w:pPr>
      <w:r>
        <w:rPr>
          <w:rFonts w:hint="eastAsia" w:ascii="宋体" w:hAnsi="宋体" w:eastAsia="宋体" w:cs="Times New Roman"/>
          <w:color w:val="000000" w:themeColor="text1"/>
          <w:sz w:val="24"/>
          <w:szCs w:val="24"/>
          <w14:textFill>
            <w14:solidFill>
              <w14:schemeClr w14:val="tx1"/>
            </w14:solidFill>
          </w14:textFill>
        </w:rPr>
        <w:t>法定代表人（委托代理人）：（签字）</w:t>
      </w:r>
    </w:p>
    <w:p w14:paraId="5919FFFB">
      <w:pPr>
        <w:spacing w:line="360" w:lineRule="auto"/>
        <w:ind w:firstLine="480" w:firstLineChars="200"/>
        <w:rPr>
          <w:rFonts w:ascii="宋体" w:hAnsi="宋体" w:eastAsia="宋体" w:cs="Times New Roman"/>
          <w:color w:val="000000" w:themeColor="text1"/>
          <w:sz w:val="24"/>
          <w:szCs w:val="24"/>
          <w14:textFill>
            <w14:solidFill>
              <w14:schemeClr w14:val="tx1"/>
            </w14:solidFill>
          </w14:textFill>
        </w:rPr>
      </w:pPr>
      <w:r>
        <w:rPr>
          <w:rFonts w:hint="eastAsia" w:ascii="宋体" w:hAnsi="宋体" w:eastAsia="宋体" w:cs="Times New Roman"/>
          <w:color w:val="000000" w:themeColor="text1"/>
          <w:sz w:val="24"/>
          <w:szCs w:val="24"/>
          <w14:textFill>
            <w14:solidFill>
              <w14:schemeClr w14:val="tx1"/>
            </w14:solidFill>
          </w14:textFill>
        </w:rPr>
        <w:t>日</w:t>
      </w:r>
      <w:r>
        <w:rPr>
          <w:rFonts w:ascii="宋体" w:hAnsi="宋体" w:eastAsia="宋体" w:cs="Times New Roman"/>
          <w:color w:val="000000" w:themeColor="text1"/>
          <w:sz w:val="24"/>
          <w:szCs w:val="24"/>
          <w14:textFill>
            <w14:solidFill>
              <w14:schemeClr w14:val="tx1"/>
            </w14:solidFill>
          </w14:textFill>
        </w:rPr>
        <w:t xml:space="preserve">  </w:t>
      </w:r>
      <w:r>
        <w:rPr>
          <w:rFonts w:hint="eastAsia" w:ascii="宋体" w:hAnsi="宋体" w:eastAsia="宋体" w:cs="Times New Roman"/>
          <w:color w:val="000000" w:themeColor="text1"/>
          <w:sz w:val="24"/>
          <w:szCs w:val="24"/>
          <w14:textFill>
            <w14:solidFill>
              <w14:schemeClr w14:val="tx1"/>
            </w14:solidFill>
          </w14:textFill>
        </w:rPr>
        <w:t>期：</w:t>
      </w:r>
      <w:r>
        <w:rPr>
          <w:rFonts w:ascii="宋体" w:hAnsi="宋体" w:eastAsia="宋体" w:cs="Times New Roman"/>
          <w:color w:val="000000" w:themeColor="text1"/>
          <w:sz w:val="24"/>
          <w:szCs w:val="24"/>
          <w14:textFill>
            <w14:solidFill>
              <w14:schemeClr w14:val="tx1"/>
            </w14:solidFill>
          </w14:textFill>
        </w:rPr>
        <w:t xml:space="preserve">       </w:t>
      </w:r>
      <w:r>
        <w:rPr>
          <w:rFonts w:hint="eastAsia" w:ascii="宋体" w:hAnsi="宋体" w:eastAsia="宋体" w:cs="Times New Roman"/>
          <w:color w:val="000000" w:themeColor="text1"/>
          <w:sz w:val="24"/>
          <w:szCs w:val="24"/>
          <w14:textFill>
            <w14:solidFill>
              <w14:schemeClr w14:val="tx1"/>
            </w14:solidFill>
          </w14:textFill>
        </w:rPr>
        <w:t>年</w:t>
      </w:r>
      <w:r>
        <w:rPr>
          <w:rFonts w:ascii="宋体" w:hAnsi="宋体" w:eastAsia="宋体" w:cs="Times New Roman"/>
          <w:color w:val="000000" w:themeColor="text1"/>
          <w:sz w:val="24"/>
          <w:szCs w:val="24"/>
          <w14:textFill>
            <w14:solidFill>
              <w14:schemeClr w14:val="tx1"/>
            </w14:solidFill>
          </w14:textFill>
        </w:rPr>
        <w:t xml:space="preserve">    </w:t>
      </w:r>
      <w:r>
        <w:rPr>
          <w:rFonts w:hint="eastAsia" w:ascii="宋体" w:hAnsi="宋体" w:eastAsia="宋体" w:cs="Times New Roman"/>
          <w:color w:val="000000" w:themeColor="text1"/>
          <w:sz w:val="24"/>
          <w:szCs w:val="24"/>
          <w14:textFill>
            <w14:solidFill>
              <w14:schemeClr w14:val="tx1"/>
            </w14:solidFill>
          </w14:textFill>
        </w:rPr>
        <w:t>月</w:t>
      </w:r>
      <w:r>
        <w:rPr>
          <w:rFonts w:ascii="宋体" w:hAnsi="宋体" w:eastAsia="宋体" w:cs="Times New Roman"/>
          <w:color w:val="000000" w:themeColor="text1"/>
          <w:sz w:val="24"/>
          <w:szCs w:val="24"/>
          <w14:textFill>
            <w14:solidFill>
              <w14:schemeClr w14:val="tx1"/>
            </w14:solidFill>
          </w14:textFill>
        </w:rPr>
        <w:t xml:space="preserve">    </w:t>
      </w:r>
      <w:r>
        <w:rPr>
          <w:rFonts w:hint="eastAsia" w:ascii="宋体" w:hAnsi="宋体" w:eastAsia="宋体" w:cs="Times New Roman"/>
          <w:color w:val="000000" w:themeColor="text1"/>
          <w:sz w:val="24"/>
          <w:szCs w:val="24"/>
          <w14:textFill>
            <w14:solidFill>
              <w14:schemeClr w14:val="tx1"/>
            </w14:solidFill>
          </w14:textFill>
        </w:rPr>
        <w:t>日</w:t>
      </w:r>
    </w:p>
    <w:p w14:paraId="44D3C9F4">
      <w:pPr>
        <w:rPr>
          <w:rFonts w:ascii="宋体" w:hAnsi="Calibri" w:eastAsia="宋体" w:cs="宋体"/>
          <w:b/>
          <w:bCs/>
          <w:color w:val="000000" w:themeColor="text1"/>
          <w:sz w:val="28"/>
          <w:szCs w:val="20"/>
          <w14:textFill>
            <w14:solidFill>
              <w14:schemeClr w14:val="tx1"/>
            </w14:solidFill>
          </w14:textFill>
        </w:rPr>
        <w:sectPr>
          <w:footerReference r:id="rId9" w:type="first"/>
          <w:footerReference r:id="rId8" w:type="default"/>
          <w:pgSz w:w="11906" w:h="16838"/>
          <w:pgMar w:top="1588" w:right="1418" w:bottom="1134" w:left="1418" w:header="851" w:footer="992" w:gutter="0"/>
          <w:cols w:space="720" w:num="1"/>
          <w:titlePg/>
          <w:docGrid w:type="lines" w:linePitch="312" w:charSpace="0"/>
        </w:sectPr>
      </w:pPr>
    </w:p>
    <w:p w14:paraId="4DFBD349">
      <w:pPr>
        <w:keepNext/>
        <w:keepLines/>
        <w:outlineLvl w:val="2"/>
        <w:rPr>
          <w:rFonts w:ascii="Times New Roman" w:hAnsi="Times New Roman" w:eastAsia="宋体" w:cs="Times New Roman"/>
          <w:b/>
          <w:bCs/>
          <w:color w:val="000000" w:themeColor="text1"/>
          <w:sz w:val="24"/>
          <w:szCs w:val="24"/>
          <w14:textFill>
            <w14:solidFill>
              <w14:schemeClr w14:val="tx1"/>
            </w14:solidFill>
          </w14:textFill>
        </w:rPr>
      </w:pPr>
      <w:r>
        <w:rPr>
          <w:rFonts w:hint="eastAsia" w:ascii="Times New Roman" w:hAnsi="Times New Roman" w:eastAsia="宋体" w:cs="Times New Roman"/>
          <w:b/>
          <w:bCs/>
          <w:color w:val="000000" w:themeColor="text1"/>
          <w:sz w:val="24"/>
          <w:szCs w:val="24"/>
          <w14:textFill>
            <w14:solidFill>
              <w14:schemeClr w14:val="tx1"/>
            </w14:solidFill>
          </w14:textFill>
        </w:rPr>
        <w:t>附件6</w:t>
      </w:r>
      <w:r>
        <w:rPr>
          <w:rFonts w:ascii="Times New Roman" w:hAnsi="Times New Roman" w:eastAsia="宋体" w:cs="Times New Roman"/>
          <w:b/>
          <w:bCs/>
          <w:color w:val="000000" w:themeColor="text1"/>
          <w:sz w:val="24"/>
          <w:szCs w:val="24"/>
          <w14:textFill>
            <w14:solidFill>
              <w14:schemeClr w14:val="tx1"/>
            </w14:solidFill>
          </w14:textFill>
        </w:rPr>
        <w:t xml:space="preserve"> </w:t>
      </w:r>
      <w:r>
        <w:rPr>
          <w:rFonts w:hint="eastAsia" w:ascii="Times New Roman" w:hAnsi="Times New Roman" w:eastAsia="宋体" w:cs="Times New Roman"/>
          <w:b/>
          <w:bCs/>
          <w:color w:val="000000" w:themeColor="text1"/>
          <w:sz w:val="24"/>
          <w:szCs w:val="24"/>
          <w14:textFill>
            <w14:solidFill>
              <w14:schemeClr w14:val="tx1"/>
            </w14:solidFill>
          </w14:textFill>
        </w:rPr>
        <w:t xml:space="preserve"> 202</w:t>
      </w:r>
      <w:r>
        <w:rPr>
          <w:rFonts w:ascii="Times New Roman" w:hAnsi="Times New Roman" w:eastAsia="宋体" w:cs="Times New Roman"/>
          <w:b/>
          <w:bCs/>
          <w:color w:val="000000" w:themeColor="text1"/>
          <w:sz w:val="24"/>
          <w:szCs w:val="24"/>
          <w14:textFill>
            <w14:solidFill>
              <w14:schemeClr w14:val="tx1"/>
            </w14:solidFill>
          </w14:textFill>
        </w:rPr>
        <w:t>3</w:t>
      </w:r>
      <w:r>
        <w:rPr>
          <w:rFonts w:hint="eastAsia" w:ascii="Times New Roman" w:hAnsi="Times New Roman" w:eastAsia="宋体" w:cs="Times New Roman"/>
          <w:b/>
          <w:bCs/>
          <w:color w:val="000000" w:themeColor="text1"/>
          <w:sz w:val="24"/>
          <w:szCs w:val="24"/>
          <w14:textFill>
            <w14:solidFill>
              <w14:schemeClr w14:val="tx1"/>
            </w14:solidFill>
          </w14:textFill>
        </w:rPr>
        <w:t>年1月1日至今同类项目业绩一览表</w:t>
      </w:r>
    </w:p>
    <w:p w14:paraId="5F56393F">
      <w:pPr>
        <w:spacing w:line="360" w:lineRule="auto"/>
        <w:ind w:firstLine="480" w:firstLineChars="200"/>
        <w:rPr>
          <w:rFonts w:ascii="宋体" w:hAnsi="宋体" w:eastAsia="宋体" w:cs="Times New Roman"/>
          <w:color w:val="000000" w:themeColor="text1"/>
          <w:sz w:val="24"/>
          <w:szCs w:val="24"/>
          <w14:textFill>
            <w14:solidFill>
              <w14:schemeClr w14:val="tx1"/>
            </w14:solidFill>
          </w14:textFill>
        </w:rPr>
      </w:pPr>
      <w:r>
        <w:rPr>
          <w:rFonts w:hint="eastAsia" w:ascii="宋体" w:hAnsi="宋体" w:eastAsia="宋体" w:cs="Times New Roman"/>
          <w:color w:val="000000" w:themeColor="text1"/>
          <w:sz w:val="24"/>
          <w:szCs w:val="24"/>
          <w14:textFill>
            <w14:solidFill>
              <w14:schemeClr w14:val="tx1"/>
            </w14:solidFill>
          </w14:textFill>
        </w:rPr>
        <w:t>项目名称：</w:t>
      </w:r>
      <w:r>
        <w:rPr>
          <w:rFonts w:hint="eastAsia" w:ascii="宋体" w:hAnsi="宋体" w:eastAsia="宋体" w:cs="宋体"/>
          <w:color w:val="000000" w:themeColor="text1"/>
          <w:sz w:val="24"/>
          <w:szCs w:val="24"/>
          <w:u w:val="single"/>
          <w14:textFill>
            <w14:solidFill>
              <w14:schemeClr w14:val="tx1"/>
            </w14:solidFill>
          </w14:textFill>
        </w:rPr>
        <w:t xml:space="preserve"> </w:t>
      </w:r>
      <w:r>
        <w:rPr>
          <w:rFonts w:ascii="宋体" w:hAnsi="宋体" w:eastAsia="宋体" w:cs="宋体"/>
          <w:color w:val="000000" w:themeColor="text1"/>
          <w:sz w:val="24"/>
          <w:szCs w:val="24"/>
          <w:u w:val="single"/>
          <w14:textFill>
            <w14:solidFill>
              <w14:schemeClr w14:val="tx1"/>
            </w14:solidFill>
          </w14:textFill>
        </w:rPr>
        <w:t xml:space="preserve">           </w:t>
      </w:r>
      <w:r>
        <w:rPr>
          <w:rFonts w:ascii="宋体" w:hAnsi="宋体" w:eastAsia="宋体" w:cs="Times New Roman"/>
          <w:color w:val="000000" w:themeColor="text1"/>
          <w:sz w:val="24"/>
          <w:szCs w:val="24"/>
          <w14:textFill>
            <w14:solidFill>
              <w14:schemeClr w14:val="tx1"/>
            </w14:solidFill>
          </w14:textFill>
        </w:rPr>
        <w:t xml:space="preserve">                                                             </w:t>
      </w:r>
    </w:p>
    <w:tbl>
      <w:tblPr>
        <w:tblStyle w:val="11"/>
        <w:tblW w:w="9056"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60"/>
        <w:gridCol w:w="2082"/>
        <w:gridCol w:w="1355"/>
        <w:gridCol w:w="826"/>
        <w:gridCol w:w="1320"/>
        <w:gridCol w:w="1023"/>
        <w:gridCol w:w="1590"/>
      </w:tblGrid>
      <w:tr w14:paraId="1935F3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0" w:hRule="atLeast"/>
        </w:trPr>
        <w:tc>
          <w:tcPr>
            <w:tcW w:w="860" w:type="dxa"/>
            <w:vAlign w:val="center"/>
          </w:tcPr>
          <w:p w14:paraId="70AE68ED">
            <w:pPr>
              <w:ind w:left="420" w:hanging="420"/>
              <w:jc w:val="center"/>
              <w:rPr>
                <w:rFonts w:ascii="宋体" w:hAnsi="Times New Roman" w:eastAsia="宋体" w:cs="Times New Roman"/>
                <w:b/>
                <w:color w:val="000000" w:themeColor="text1"/>
                <w:szCs w:val="21"/>
                <w14:textFill>
                  <w14:solidFill>
                    <w14:schemeClr w14:val="tx1"/>
                  </w14:solidFill>
                </w14:textFill>
              </w:rPr>
            </w:pPr>
            <w:r>
              <w:rPr>
                <w:rFonts w:hint="eastAsia" w:ascii="宋体" w:hAnsi="宋体" w:eastAsia="宋体" w:cs="Times New Roman"/>
                <w:b/>
                <w:color w:val="000000" w:themeColor="text1"/>
                <w:szCs w:val="21"/>
                <w14:textFill>
                  <w14:solidFill>
                    <w14:schemeClr w14:val="tx1"/>
                  </w14:solidFill>
                </w14:textFill>
              </w:rPr>
              <w:t>序号</w:t>
            </w:r>
          </w:p>
        </w:tc>
        <w:tc>
          <w:tcPr>
            <w:tcW w:w="2082" w:type="dxa"/>
            <w:vAlign w:val="center"/>
          </w:tcPr>
          <w:p w14:paraId="54F9248C">
            <w:pPr>
              <w:ind w:left="420" w:hanging="420"/>
              <w:jc w:val="center"/>
              <w:rPr>
                <w:rFonts w:ascii="宋体" w:hAnsi="Times New Roman" w:eastAsia="宋体" w:cs="Times New Roman"/>
                <w:b/>
                <w:color w:val="000000" w:themeColor="text1"/>
                <w:szCs w:val="21"/>
                <w14:textFill>
                  <w14:solidFill>
                    <w14:schemeClr w14:val="tx1"/>
                  </w14:solidFill>
                </w14:textFill>
              </w:rPr>
            </w:pPr>
            <w:r>
              <w:rPr>
                <w:rFonts w:hint="eastAsia" w:ascii="宋体" w:hAnsi="宋体" w:eastAsia="宋体" w:cs="Times New Roman"/>
                <w:b/>
                <w:color w:val="000000" w:themeColor="text1"/>
                <w:szCs w:val="21"/>
                <w14:textFill>
                  <w14:solidFill>
                    <w14:schemeClr w14:val="tx1"/>
                  </w14:solidFill>
                </w14:textFill>
              </w:rPr>
              <w:t>采购单位</w:t>
            </w:r>
          </w:p>
        </w:tc>
        <w:tc>
          <w:tcPr>
            <w:tcW w:w="1355" w:type="dxa"/>
            <w:vAlign w:val="center"/>
          </w:tcPr>
          <w:p w14:paraId="61009976">
            <w:pPr>
              <w:ind w:left="420" w:hanging="420"/>
              <w:jc w:val="center"/>
              <w:rPr>
                <w:rFonts w:ascii="宋体" w:hAnsi="Times New Roman" w:eastAsia="宋体" w:cs="Times New Roman"/>
                <w:b/>
                <w:color w:val="000000" w:themeColor="text1"/>
                <w:szCs w:val="21"/>
                <w14:textFill>
                  <w14:solidFill>
                    <w14:schemeClr w14:val="tx1"/>
                  </w14:solidFill>
                </w14:textFill>
              </w:rPr>
            </w:pPr>
            <w:r>
              <w:rPr>
                <w:rFonts w:hint="eastAsia" w:ascii="宋体" w:hAnsi="宋体" w:eastAsia="宋体" w:cs="Times New Roman"/>
                <w:b/>
                <w:color w:val="000000" w:themeColor="text1"/>
                <w:szCs w:val="21"/>
                <w14:textFill>
                  <w14:solidFill>
                    <w14:schemeClr w14:val="tx1"/>
                  </w14:solidFill>
                </w14:textFill>
              </w:rPr>
              <w:t>项目名称</w:t>
            </w:r>
          </w:p>
          <w:p w14:paraId="2D8B1D66">
            <w:pPr>
              <w:ind w:left="420" w:hanging="420"/>
              <w:jc w:val="center"/>
              <w:rPr>
                <w:rFonts w:ascii="宋体" w:hAnsi="Times New Roman" w:eastAsia="宋体" w:cs="Times New Roman"/>
                <w:b/>
                <w:color w:val="000000" w:themeColor="text1"/>
                <w:szCs w:val="21"/>
                <w14:textFill>
                  <w14:solidFill>
                    <w14:schemeClr w14:val="tx1"/>
                  </w14:solidFill>
                </w14:textFill>
              </w:rPr>
            </w:pPr>
            <w:r>
              <w:rPr>
                <w:rFonts w:hint="eastAsia" w:ascii="宋体" w:hAnsi="宋体" w:eastAsia="宋体" w:cs="Times New Roman"/>
                <w:b/>
                <w:color w:val="000000" w:themeColor="text1"/>
                <w:szCs w:val="21"/>
                <w14:textFill>
                  <w14:solidFill>
                    <w14:schemeClr w14:val="tx1"/>
                  </w14:solidFill>
                </w14:textFill>
              </w:rPr>
              <w:t>（万元）</w:t>
            </w:r>
          </w:p>
        </w:tc>
        <w:tc>
          <w:tcPr>
            <w:tcW w:w="826" w:type="dxa"/>
            <w:vAlign w:val="center"/>
          </w:tcPr>
          <w:p w14:paraId="45B91583">
            <w:pPr>
              <w:jc w:val="center"/>
              <w:rPr>
                <w:rFonts w:ascii="宋体" w:hAnsi="Times New Roman" w:eastAsia="宋体" w:cs="Times New Roman"/>
                <w:b/>
                <w:color w:val="000000" w:themeColor="text1"/>
                <w:szCs w:val="21"/>
                <w14:textFill>
                  <w14:solidFill>
                    <w14:schemeClr w14:val="tx1"/>
                  </w14:solidFill>
                </w14:textFill>
              </w:rPr>
            </w:pPr>
            <w:r>
              <w:rPr>
                <w:rFonts w:hint="eastAsia" w:ascii="宋体" w:hAnsi="宋体" w:eastAsia="宋体" w:cs="Times New Roman"/>
                <w:b/>
                <w:color w:val="000000" w:themeColor="text1"/>
                <w:szCs w:val="21"/>
                <w14:textFill>
                  <w14:solidFill>
                    <w14:schemeClr w14:val="tx1"/>
                  </w14:solidFill>
                </w14:textFill>
              </w:rPr>
              <w:t>数量</w:t>
            </w:r>
          </w:p>
        </w:tc>
        <w:tc>
          <w:tcPr>
            <w:tcW w:w="1320" w:type="dxa"/>
            <w:vAlign w:val="center"/>
          </w:tcPr>
          <w:p w14:paraId="272B77D3">
            <w:pPr>
              <w:jc w:val="center"/>
              <w:rPr>
                <w:rFonts w:ascii="宋体" w:hAnsi="Times New Roman" w:eastAsia="宋体" w:cs="Times New Roman"/>
                <w:b/>
                <w:color w:val="000000" w:themeColor="text1"/>
                <w:szCs w:val="21"/>
                <w14:textFill>
                  <w14:solidFill>
                    <w14:schemeClr w14:val="tx1"/>
                  </w14:solidFill>
                </w14:textFill>
              </w:rPr>
            </w:pPr>
            <w:r>
              <w:rPr>
                <w:rFonts w:hint="eastAsia" w:ascii="宋体" w:hAnsi="宋体" w:eastAsia="宋体" w:cs="Times New Roman"/>
                <w:b/>
                <w:color w:val="000000" w:themeColor="text1"/>
                <w:szCs w:val="21"/>
                <w14:textFill>
                  <w14:solidFill>
                    <w14:schemeClr w14:val="tx1"/>
                  </w14:solidFill>
                </w14:textFill>
              </w:rPr>
              <w:t>合同金额</w:t>
            </w:r>
          </w:p>
        </w:tc>
        <w:tc>
          <w:tcPr>
            <w:tcW w:w="1023" w:type="dxa"/>
            <w:vAlign w:val="center"/>
          </w:tcPr>
          <w:p w14:paraId="7EBA8C35">
            <w:pPr>
              <w:jc w:val="center"/>
              <w:rPr>
                <w:rFonts w:ascii="宋体" w:hAnsi="Times New Roman" w:eastAsia="宋体" w:cs="Times New Roman"/>
                <w:b/>
                <w:color w:val="000000" w:themeColor="text1"/>
                <w:szCs w:val="21"/>
                <w14:textFill>
                  <w14:solidFill>
                    <w14:schemeClr w14:val="tx1"/>
                  </w14:solidFill>
                </w14:textFill>
              </w:rPr>
            </w:pPr>
            <w:r>
              <w:rPr>
                <w:rFonts w:hint="eastAsia" w:ascii="宋体" w:hAnsi="宋体" w:eastAsia="宋体" w:cs="Times New Roman"/>
                <w:b/>
                <w:color w:val="000000" w:themeColor="text1"/>
                <w:szCs w:val="21"/>
                <w14:textFill>
                  <w14:solidFill>
                    <w14:schemeClr w14:val="tx1"/>
                  </w14:solidFill>
                </w14:textFill>
              </w:rPr>
              <w:t>合同签订时间</w:t>
            </w:r>
          </w:p>
        </w:tc>
        <w:tc>
          <w:tcPr>
            <w:tcW w:w="1590" w:type="dxa"/>
            <w:vAlign w:val="center"/>
          </w:tcPr>
          <w:p w14:paraId="0DE0E4D6">
            <w:pPr>
              <w:ind w:left="420" w:hanging="420"/>
              <w:jc w:val="center"/>
              <w:rPr>
                <w:rFonts w:ascii="宋体" w:hAnsi="Times New Roman" w:eastAsia="宋体" w:cs="Times New Roman"/>
                <w:b/>
                <w:color w:val="000000" w:themeColor="text1"/>
                <w:szCs w:val="21"/>
                <w14:textFill>
                  <w14:solidFill>
                    <w14:schemeClr w14:val="tx1"/>
                  </w14:solidFill>
                </w14:textFill>
              </w:rPr>
            </w:pPr>
            <w:r>
              <w:rPr>
                <w:rFonts w:hint="eastAsia" w:ascii="宋体" w:hAnsi="宋体" w:eastAsia="宋体" w:cs="Times New Roman"/>
                <w:b/>
                <w:color w:val="000000" w:themeColor="text1"/>
                <w:szCs w:val="21"/>
                <w14:textFill>
                  <w14:solidFill>
                    <w14:schemeClr w14:val="tx1"/>
                  </w14:solidFill>
                </w14:textFill>
              </w:rPr>
              <w:t>联系人及</w:t>
            </w:r>
          </w:p>
          <w:p w14:paraId="35C252EF">
            <w:pPr>
              <w:ind w:left="420" w:hanging="420"/>
              <w:jc w:val="center"/>
              <w:rPr>
                <w:rFonts w:ascii="宋体" w:hAnsi="Times New Roman" w:eastAsia="宋体" w:cs="Times New Roman"/>
                <w:b/>
                <w:color w:val="000000" w:themeColor="text1"/>
                <w:szCs w:val="21"/>
                <w14:textFill>
                  <w14:solidFill>
                    <w14:schemeClr w14:val="tx1"/>
                  </w14:solidFill>
                </w14:textFill>
              </w:rPr>
            </w:pPr>
            <w:r>
              <w:rPr>
                <w:rFonts w:hint="eastAsia" w:ascii="宋体" w:hAnsi="宋体" w:eastAsia="宋体" w:cs="Times New Roman"/>
                <w:b/>
                <w:color w:val="000000" w:themeColor="text1"/>
                <w:szCs w:val="21"/>
                <w14:textFill>
                  <w14:solidFill>
                    <w14:schemeClr w14:val="tx1"/>
                  </w14:solidFill>
                </w14:textFill>
              </w:rPr>
              <w:t>联系电话</w:t>
            </w:r>
          </w:p>
        </w:tc>
      </w:tr>
      <w:tr w14:paraId="127684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0" w:hRule="atLeast"/>
        </w:trPr>
        <w:tc>
          <w:tcPr>
            <w:tcW w:w="860" w:type="dxa"/>
          </w:tcPr>
          <w:p w14:paraId="10A30E71">
            <w:pPr>
              <w:ind w:left="420" w:hanging="420"/>
              <w:rPr>
                <w:rFonts w:ascii="宋体" w:hAnsi="Times New Roman" w:eastAsia="宋体" w:cs="Times New Roman"/>
                <w:b/>
                <w:color w:val="000000" w:themeColor="text1"/>
                <w:szCs w:val="20"/>
                <w14:textFill>
                  <w14:solidFill>
                    <w14:schemeClr w14:val="tx1"/>
                  </w14:solidFill>
                </w14:textFill>
              </w:rPr>
            </w:pPr>
          </w:p>
        </w:tc>
        <w:tc>
          <w:tcPr>
            <w:tcW w:w="2082" w:type="dxa"/>
          </w:tcPr>
          <w:p w14:paraId="127AA978">
            <w:pPr>
              <w:ind w:left="420" w:hanging="420"/>
              <w:rPr>
                <w:rFonts w:ascii="宋体" w:hAnsi="Times New Roman" w:eastAsia="宋体" w:cs="Times New Roman"/>
                <w:b/>
                <w:color w:val="000000" w:themeColor="text1"/>
                <w:szCs w:val="20"/>
                <w14:textFill>
                  <w14:solidFill>
                    <w14:schemeClr w14:val="tx1"/>
                  </w14:solidFill>
                </w14:textFill>
              </w:rPr>
            </w:pPr>
          </w:p>
        </w:tc>
        <w:tc>
          <w:tcPr>
            <w:tcW w:w="1355" w:type="dxa"/>
          </w:tcPr>
          <w:p w14:paraId="01EB10E5">
            <w:pPr>
              <w:ind w:left="420" w:hanging="420"/>
              <w:rPr>
                <w:rFonts w:ascii="宋体" w:hAnsi="Times New Roman" w:eastAsia="宋体" w:cs="Times New Roman"/>
                <w:b/>
                <w:color w:val="000000" w:themeColor="text1"/>
                <w:szCs w:val="20"/>
                <w14:textFill>
                  <w14:solidFill>
                    <w14:schemeClr w14:val="tx1"/>
                  </w14:solidFill>
                </w14:textFill>
              </w:rPr>
            </w:pPr>
          </w:p>
        </w:tc>
        <w:tc>
          <w:tcPr>
            <w:tcW w:w="826" w:type="dxa"/>
          </w:tcPr>
          <w:p w14:paraId="4A78599F">
            <w:pPr>
              <w:ind w:left="420" w:hanging="420"/>
              <w:rPr>
                <w:rFonts w:ascii="宋体" w:hAnsi="Times New Roman" w:eastAsia="宋体" w:cs="Times New Roman"/>
                <w:b/>
                <w:color w:val="000000" w:themeColor="text1"/>
                <w:szCs w:val="20"/>
                <w14:textFill>
                  <w14:solidFill>
                    <w14:schemeClr w14:val="tx1"/>
                  </w14:solidFill>
                </w14:textFill>
              </w:rPr>
            </w:pPr>
          </w:p>
        </w:tc>
        <w:tc>
          <w:tcPr>
            <w:tcW w:w="1320" w:type="dxa"/>
          </w:tcPr>
          <w:p w14:paraId="10EC3214">
            <w:pPr>
              <w:ind w:left="420" w:hanging="420"/>
              <w:rPr>
                <w:rFonts w:ascii="宋体" w:hAnsi="Times New Roman" w:eastAsia="宋体" w:cs="Times New Roman"/>
                <w:b/>
                <w:color w:val="000000" w:themeColor="text1"/>
                <w:szCs w:val="20"/>
                <w14:textFill>
                  <w14:solidFill>
                    <w14:schemeClr w14:val="tx1"/>
                  </w14:solidFill>
                </w14:textFill>
              </w:rPr>
            </w:pPr>
          </w:p>
        </w:tc>
        <w:tc>
          <w:tcPr>
            <w:tcW w:w="1023" w:type="dxa"/>
          </w:tcPr>
          <w:p w14:paraId="5085F18A">
            <w:pPr>
              <w:ind w:left="420" w:hanging="420"/>
              <w:rPr>
                <w:rFonts w:ascii="宋体" w:hAnsi="Times New Roman" w:eastAsia="宋体" w:cs="Times New Roman"/>
                <w:b/>
                <w:color w:val="000000" w:themeColor="text1"/>
                <w:szCs w:val="20"/>
                <w14:textFill>
                  <w14:solidFill>
                    <w14:schemeClr w14:val="tx1"/>
                  </w14:solidFill>
                </w14:textFill>
              </w:rPr>
            </w:pPr>
          </w:p>
        </w:tc>
        <w:tc>
          <w:tcPr>
            <w:tcW w:w="1590" w:type="dxa"/>
          </w:tcPr>
          <w:p w14:paraId="5589AF40">
            <w:pPr>
              <w:ind w:left="420" w:hanging="420"/>
              <w:rPr>
                <w:rFonts w:ascii="宋体" w:hAnsi="Times New Roman" w:eastAsia="宋体" w:cs="Times New Roman"/>
                <w:b/>
                <w:color w:val="000000" w:themeColor="text1"/>
                <w:szCs w:val="20"/>
                <w14:textFill>
                  <w14:solidFill>
                    <w14:schemeClr w14:val="tx1"/>
                  </w14:solidFill>
                </w14:textFill>
              </w:rPr>
            </w:pPr>
          </w:p>
        </w:tc>
      </w:tr>
      <w:tr w14:paraId="5D73E5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0" w:hRule="atLeast"/>
        </w:trPr>
        <w:tc>
          <w:tcPr>
            <w:tcW w:w="860" w:type="dxa"/>
          </w:tcPr>
          <w:p w14:paraId="29C942FF">
            <w:pPr>
              <w:ind w:left="420" w:hanging="420"/>
              <w:rPr>
                <w:rFonts w:ascii="宋体" w:hAnsi="Times New Roman" w:eastAsia="宋体" w:cs="Times New Roman"/>
                <w:b/>
                <w:color w:val="000000" w:themeColor="text1"/>
                <w:szCs w:val="20"/>
                <w14:textFill>
                  <w14:solidFill>
                    <w14:schemeClr w14:val="tx1"/>
                  </w14:solidFill>
                </w14:textFill>
              </w:rPr>
            </w:pPr>
          </w:p>
        </w:tc>
        <w:tc>
          <w:tcPr>
            <w:tcW w:w="2082" w:type="dxa"/>
          </w:tcPr>
          <w:p w14:paraId="6677F439">
            <w:pPr>
              <w:ind w:left="420" w:hanging="420"/>
              <w:rPr>
                <w:rFonts w:ascii="宋体" w:hAnsi="Times New Roman" w:eastAsia="宋体" w:cs="Times New Roman"/>
                <w:b/>
                <w:color w:val="000000" w:themeColor="text1"/>
                <w:szCs w:val="20"/>
                <w14:textFill>
                  <w14:solidFill>
                    <w14:schemeClr w14:val="tx1"/>
                  </w14:solidFill>
                </w14:textFill>
              </w:rPr>
            </w:pPr>
          </w:p>
        </w:tc>
        <w:tc>
          <w:tcPr>
            <w:tcW w:w="1355" w:type="dxa"/>
          </w:tcPr>
          <w:p w14:paraId="1C4F2558">
            <w:pPr>
              <w:ind w:left="420" w:hanging="420"/>
              <w:rPr>
                <w:rFonts w:ascii="宋体" w:hAnsi="Times New Roman" w:eastAsia="宋体" w:cs="Times New Roman"/>
                <w:b/>
                <w:color w:val="000000" w:themeColor="text1"/>
                <w:szCs w:val="20"/>
                <w14:textFill>
                  <w14:solidFill>
                    <w14:schemeClr w14:val="tx1"/>
                  </w14:solidFill>
                </w14:textFill>
              </w:rPr>
            </w:pPr>
          </w:p>
        </w:tc>
        <w:tc>
          <w:tcPr>
            <w:tcW w:w="826" w:type="dxa"/>
          </w:tcPr>
          <w:p w14:paraId="3D462163">
            <w:pPr>
              <w:ind w:left="420" w:hanging="420"/>
              <w:rPr>
                <w:rFonts w:ascii="宋体" w:hAnsi="Times New Roman" w:eastAsia="宋体" w:cs="Times New Roman"/>
                <w:b/>
                <w:color w:val="000000" w:themeColor="text1"/>
                <w:szCs w:val="20"/>
                <w14:textFill>
                  <w14:solidFill>
                    <w14:schemeClr w14:val="tx1"/>
                  </w14:solidFill>
                </w14:textFill>
              </w:rPr>
            </w:pPr>
          </w:p>
        </w:tc>
        <w:tc>
          <w:tcPr>
            <w:tcW w:w="1320" w:type="dxa"/>
          </w:tcPr>
          <w:p w14:paraId="7D8EF204">
            <w:pPr>
              <w:ind w:left="420" w:hanging="420"/>
              <w:rPr>
                <w:rFonts w:ascii="宋体" w:hAnsi="Times New Roman" w:eastAsia="宋体" w:cs="Times New Roman"/>
                <w:b/>
                <w:color w:val="000000" w:themeColor="text1"/>
                <w:szCs w:val="20"/>
                <w14:textFill>
                  <w14:solidFill>
                    <w14:schemeClr w14:val="tx1"/>
                  </w14:solidFill>
                </w14:textFill>
              </w:rPr>
            </w:pPr>
          </w:p>
        </w:tc>
        <w:tc>
          <w:tcPr>
            <w:tcW w:w="1023" w:type="dxa"/>
          </w:tcPr>
          <w:p w14:paraId="1749B2D9">
            <w:pPr>
              <w:ind w:left="420" w:hanging="420"/>
              <w:rPr>
                <w:rFonts w:ascii="宋体" w:hAnsi="Times New Roman" w:eastAsia="宋体" w:cs="Times New Roman"/>
                <w:b/>
                <w:color w:val="000000" w:themeColor="text1"/>
                <w:szCs w:val="20"/>
                <w14:textFill>
                  <w14:solidFill>
                    <w14:schemeClr w14:val="tx1"/>
                  </w14:solidFill>
                </w14:textFill>
              </w:rPr>
            </w:pPr>
          </w:p>
        </w:tc>
        <w:tc>
          <w:tcPr>
            <w:tcW w:w="1590" w:type="dxa"/>
          </w:tcPr>
          <w:p w14:paraId="138446E0">
            <w:pPr>
              <w:ind w:left="420" w:hanging="420"/>
              <w:rPr>
                <w:rFonts w:ascii="宋体" w:hAnsi="Times New Roman" w:eastAsia="宋体" w:cs="Times New Roman"/>
                <w:b/>
                <w:color w:val="000000" w:themeColor="text1"/>
                <w:szCs w:val="20"/>
                <w14:textFill>
                  <w14:solidFill>
                    <w14:schemeClr w14:val="tx1"/>
                  </w14:solidFill>
                </w14:textFill>
              </w:rPr>
            </w:pPr>
          </w:p>
        </w:tc>
      </w:tr>
      <w:tr w14:paraId="1D168E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0" w:hRule="atLeast"/>
        </w:trPr>
        <w:tc>
          <w:tcPr>
            <w:tcW w:w="860" w:type="dxa"/>
          </w:tcPr>
          <w:p w14:paraId="116852B3">
            <w:pPr>
              <w:ind w:left="420" w:hanging="420"/>
              <w:rPr>
                <w:rFonts w:ascii="宋体" w:hAnsi="Times New Roman" w:eastAsia="宋体" w:cs="Times New Roman"/>
                <w:b/>
                <w:color w:val="000000" w:themeColor="text1"/>
                <w:szCs w:val="20"/>
                <w14:textFill>
                  <w14:solidFill>
                    <w14:schemeClr w14:val="tx1"/>
                  </w14:solidFill>
                </w14:textFill>
              </w:rPr>
            </w:pPr>
          </w:p>
        </w:tc>
        <w:tc>
          <w:tcPr>
            <w:tcW w:w="2082" w:type="dxa"/>
          </w:tcPr>
          <w:p w14:paraId="6A46D1FA">
            <w:pPr>
              <w:ind w:left="420" w:hanging="420"/>
              <w:rPr>
                <w:rFonts w:ascii="宋体" w:hAnsi="Times New Roman" w:eastAsia="宋体" w:cs="Times New Roman"/>
                <w:b/>
                <w:color w:val="000000" w:themeColor="text1"/>
                <w:szCs w:val="20"/>
                <w14:textFill>
                  <w14:solidFill>
                    <w14:schemeClr w14:val="tx1"/>
                  </w14:solidFill>
                </w14:textFill>
              </w:rPr>
            </w:pPr>
          </w:p>
        </w:tc>
        <w:tc>
          <w:tcPr>
            <w:tcW w:w="1355" w:type="dxa"/>
          </w:tcPr>
          <w:p w14:paraId="2DCEFB87">
            <w:pPr>
              <w:ind w:left="420" w:hanging="420"/>
              <w:rPr>
                <w:rFonts w:ascii="宋体" w:hAnsi="Times New Roman" w:eastAsia="宋体" w:cs="Times New Roman"/>
                <w:b/>
                <w:color w:val="000000" w:themeColor="text1"/>
                <w:szCs w:val="20"/>
                <w14:textFill>
                  <w14:solidFill>
                    <w14:schemeClr w14:val="tx1"/>
                  </w14:solidFill>
                </w14:textFill>
              </w:rPr>
            </w:pPr>
          </w:p>
        </w:tc>
        <w:tc>
          <w:tcPr>
            <w:tcW w:w="826" w:type="dxa"/>
          </w:tcPr>
          <w:p w14:paraId="613E1F5A">
            <w:pPr>
              <w:ind w:left="420" w:hanging="420"/>
              <w:rPr>
                <w:rFonts w:ascii="宋体" w:hAnsi="Times New Roman" w:eastAsia="宋体" w:cs="Times New Roman"/>
                <w:b/>
                <w:color w:val="000000" w:themeColor="text1"/>
                <w:szCs w:val="20"/>
                <w14:textFill>
                  <w14:solidFill>
                    <w14:schemeClr w14:val="tx1"/>
                  </w14:solidFill>
                </w14:textFill>
              </w:rPr>
            </w:pPr>
          </w:p>
        </w:tc>
        <w:tc>
          <w:tcPr>
            <w:tcW w:w="1320" w:type="dxa"/>
          </w:tcPr>
          <w:p w14:paraId="49656BCE">
            <w:pPr>
              <w:ind w:left="420" w:hanging="420"/>
              <w:rPr>
                <w:rFonts w:ascii="宋体" w:hAnsi="Times New Roman" w:eastAsia="宋体" w:cs="Times New Roman"/>
                <w:b/>
                <w:color w:val="000000" w:themeColor="text1"/>
                <w:szCs w:val="20"/>
                <w14:textFill>
                  <w14:solidFill>
                    <w14:schemeClr w14:val="tx1"/>
                  </w14:solidFill>
                </w14:textFill>
              </w:rPr>
            </w:pPr>
          </w:p>
        </w:tc>
        <w:tc>
          <w:tcPr>
            <w:tcW w:w="1023" w:type="dxa"/>
          </w:tcPr>
          <w:p w14:paraId="0968162B">
            <w:pPr>
              <w:ind w:left="420" w:hanging="420"/>
              <w:rPr>
                <w:rFonts w:ascii="宋体" w:hAnsi="Times New Roman" w:eastAsia="宋体" w:cs="Times New Roman"/>
                <w:b/>
                <w:color w:val="000000" w:themeColor="text1"/>
                <w:szCs w:val="20"/>
                <w14:textFill>
                  <w14:solidFill>
                    <w14:schemeClr w14:val="tx1"/>
                  </w14:solidFill>
                </w14:textFill>
              </w:rPr>
            </w:pPr>
          </w:p>
        </w:tc>
        <w:tc>
          <w:tcPr>
            <w:tcW w:w="1590" w:type="dxa"/>
          </w:tcPr>
          <w:p w14:paraId="22317540">
            <w:pPr>
              <w:ind w:left="420" w:hanging="420"/>
              <w:rPr>
                <w:rFonts w:ascii="宋体" w:hAnsi="Times New Roman" w:eastAsia="宋体" w:cs="Times New Roman"/>
                <w:b/>
                <w:color w:val="000000" w:themeColor="text1"/>
                <w:szCs w:val="20"/>
                <w14:textFill>
                  <w14:solidFill>
                    <w14:schemeClr w14:val="tx1"/>
                  </w14:solidFill>
                </w14:textFill>
              </w:rPr>
            </w:pPr>
          </w:p>
        </w:tc>
      </w:tr>
      <w:tr w14:paraId="531ED1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0" w:hRule="atLeast"/>
        </w:trPr>
        <w:tc>
          <w:tcPr>
            <w:tcW w:w="860" w:type="dxa"/>
          </w:tcPr>
          <w:p w14:paraId="17245111">
            <w:pPr>
              <w:ind w:left="420" w:hanging="420"/>
              <w:rPr>
                <w:rFonts w:ascii="宋体" w:hAnsi="Times New Roman" w:eastAsia="宋体" w:cs="Times New Roman"/>
                <w:b/>
                <w:color w:val="000000" w:themeColor="text1"/>
                <w:szCs w:val="20"/>
                <w14:textFill>
                  <w14:solidFill>
                    <w14:schemeClr w14:val="tx1"/>
                  </w14:solidFill>
                </w14:textFill>
              </w:rPr>
            </w:pPr>
          </w:p>
        </w:tc>
        <w:tc>
          <w:tcPr>
            <w:tcW w:w="2082" w:type="dxa"/>
          </w:tcPr>
          <w:p w14:paraId="13242650">
            <w:pPr>
              <w:ind w:left="420" w:hanging="420"/>
              <w:rPr>
                <w:rFonts w:ascii="宋体" w:hAnsi="Times New Roman" w:eastAsia="宋体" w:cs="Times New Roman"/>
                <w:b/>
                <w:color w:val="000000" w:themeColor="text1"/>
                <w:szCs w:val="20"/>
                <w14:textFill>
                  <w14:solidFill>
                    <w14:schemeClr w14:val="tx1"/>
                  </w14:solidFill>
                </w14:textFill>
              </w:rPr>
            </w:pPr>
          </w:p>
        </w:tc>
        <w:tc>
          <w:tcPr>
            <w:tcW w:w="1355" w:type="dxa"/>
          </w:tcPr>
          <w:p w14:paraId="02A50F0F">
            <w:pPr>
              <w:ind w:left="420" w:hanging="420"/>
              <w:rPr>
                <w:rFonts w:ascii="宋体" w:hAnsi="Times New Roman" w:eastAsia="宋体" w:cs="Times New Roman"/>
                <w:b/>
                <w:color w:val="000000" w:themeColor="text1"/>
                <w:szCs w:val="20"/>
                <w14:textFill>
                  <w14:solidFill>
                    <w14:schemeClr w14:val="tx1"/>
                  </w14:solidFill>
                </w14:textFill>
              </w:rPr>
            </w:pPr>
          </w:p>
        </w:tc>
        <w:tc>
          <w:tcPr>
            <w:tcW w:w="826" w:type="dxa"/>
          </w:tcPr>
          <w:p w14:paraId="180E1917">
            <w:pPr>
              <w:ind w:left="420" w:hanging="420"/>
              <w:rPr>
                <w:rFonts w:ascii="宋体" w:hAnsi="Times New Roman" w:eastAsia="宋体" w:cs="Times New Roman"/>
                <w:b/>
                <w:color w:val="000000" w:themeColor="text1"/>
                <w:szCs w:val="20"/>
                <w14:textFill>
                  <w14:solidFill>
                    <w14:schemeClr w14:val="tx1"/>
                  </w14:solidFill>
                </w14:textFill>
              </w:rPr>
            </w:pPr>
          </w:p>
        </w:tc>
        <w:tc>
          <w:tcPr>
            <w:tcW w:w="1320" w:type="dxa"/>
          </w:tcPr>
          <w:p w14:paraId="4CC8E5F7">
            <w:pPr>
              <w:ind w:left="420" w:hanging="420"/>
              <w:rPr>
                <w:rFonts w:ascii="宋体" w:hAnsi="Times New Roman" w:eastAsia="宋体" w:cs="Times New Roman"/>
                <w:b/>
                <w:color w:val="000000" w:themeColor="text1"/>
                <w:szCs w:val="20"/>
                <w14:textFill>
                  <w14:solidFill>
                    <w14:schemeClr w14:val="tx1"/>
                  </w14:solidFill>
                </w14:textFill>
              </w:rPr>
            </w:pPr>
          </w:p>
        </w:tc>
        <w:tc>
          <w:tcPr>
            <w:tcW w:w="1023" w:type="dxa"/>
          </w:tcPr>
          <w:p w14:paraId="573ACACC">
            <w:pPr>
              <w:ind w:left="420" w:hanging="420"/>
              <w:rPr>
                <w:rFonts w:ascii="宋体" w:hAnsi="Times New Roman" w:eastAsia="宋体" w:cs="Times New Roman"/>
                <w:b/>
                <w:color w:val="000000" w:themeColor="text1"/>
                <w:szCs w:val="20"/>
                <w14:textFill>
                  <w14:solidFill>
                    <w14:schemeClr w14:val="tx1"/>
                  </w14:solidFill>
                </w14:textFill>
              </w:rPr>
            </w:pPr>
          </w:p>
        </w:tc>
        <w:tc>
          <w:tcPr>
            <w:tcW w:w="1590" w:type="dxa"/>
          </w:tcPr>
          <w:p w14:paraId="2A4DE366">
            <w:pPr>
              <w:ind w:left="420" w:hanging="420"/>
              <w:rPr>
                <w:rFonts w:ascii="宋体" w:hAnsi="Times New Roman" w:eastAsia="宋体" w:cs="Times New Roman"/>
                <w:b/>
                <w:color w:val="000000" w:themeColor="text1"/>
                <w:szCs w:val="20"/>
                <w14:textFill>
                  <w14:solidFill>
                    <w14:schemeClr w14:val="tx1"/>
                  </w14:solidFill>
                </w14:textFill>
              </w:rPr>
            </w:pPr>
          </w:p>
        </w:tc>
      </w:tr>
      <w:tr w14:paraId="27C17D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0" w:hRule="atLeast"/>
        </w:trPr>
        <w:tc>
          <w:tcPr>
            <w:tcW w:w="860" w:type="dxa"/>
          </w:tcPr>
          <w:p w14:paraId="79ED1CDD">
            <w:pPr>
              <w:ind w:left="420" w:hanging="420"/>
              <w:rPr>
                <w:rFonts w:ascii="宋体" w:hAnsi="Times New Roman" w:eastAsia="宋体" w:cs="Times New Roman"/>
                <w:b/>
                <w:color w:val="000000" w:themeColor="text1"/>
                <w:szCs w:val="20"/>
                <w14:textFill>
                  <w14:solidFill>
                    <w14:schemeClr w14:val="tx1"/>
                  </w14:solidFill>
                </w14:textFill>
              </w:rPr>
            </w:pPr>
          </w:p>
        </w:tc>
        <w:tc>
          <w:tcPr>
            <w:tcW w:w="2082" w:type="dxa"/>
          </w:tcPr>
          <w:p w14:paraId="23A705DD">
            <w:pPr>
              <w:ind w:left="420" w:hanging="420"/>
              <w:rPr>
                <w:rFonts w:ascii="宋体" w:hAnsi="Times New Roman" w:eastAsia="宋体" w:cs="Times New Roman"/>
                <w:b/>
                <w:color w:val="000000" w:themeColor="text1"/>
                <w:szCs w:val="20"/>
                <w14:textFill>
                  <w14:solidFill>
                    <w14:schemeClr w14:val="tx1"/>
                  </w14:solidFill>
                </w14:textFill>
              </w:rPr>
            </w:pPr>
          </w:p>
        </w:tc>
        <w:tc>
          <w:tcPr>
            <w:tcW w:w="1355" w:type="dxa"/>
          </w:tcPr>
          <w:p w14:paraId="54B23A18">
            <w:pPr>
              <w:ind w:left="420" w:hanging="420"/>
              <w:rPr>
                <w:rFonts w:ascii="宋体" w:hAnsi="Times New Roman" w:eastAsia="宋体" w:cs="Times New Roman"/>
                <w:b/>
                <w:color w:val="000000" w:themeColor="text1"/>
                <w:szCs w:val="20"/>
                <w14:textFill>
                  <w14:solidFill>
                    <w14:schemeClr w14:val="tx1"/>
                  </w14:solidFill>
                </w14:textFill>
              </w:rPr>
            </w:pPr>
          </w:p>
        </w:tc>
        <w:tc>
          <w:tcPr>
            <w:tcW w:w="826" w:type="dxa"/>
          </w:tcPr>
          <w:p w14:paraId="12BF0E44">
            <w:pPr>
              <w:ind w:left="420" w:hanging="420"/>
              <w:rPr>
                <w:rFonts w:ascii="宋体" w:hAnsi="Times New Roman" w:eastAsia="宋体" w:cs="Times New Roman"/>
                <w:b/>
                <w:color w:val="000000" w:themeColor="text1"/>
                <w:szCs w:val="20"/>
                <w14:textFill>
                  <w14:solidFill>
                    <w14:schemeClr w14:val="tx1"/>
                  </w14:solidFill>
                </w14:textFill>
              </w:rPr>
            </w:pPr>
          </w:p>
        </w:tc>
        <w:tc>
          <w:tcPr>
            <w:tcW w:w="1320" w:type="dxa"/>
          </w:tcPr>
          <w:p w14:paraId="38E0F99A">
            <w:pPr>
              <w:ind w:left="420" w:hanging="420"/>
              <w:rPr>
                <w:rFonts w:ascii="宋体" w:hAnsi="Times New Roman" w:eastAsia="宋体" w:cs="Times New Roman"/>
                <w:b/>
                <w:color w:val="000000" w:themeColor="text1"/>
                <w:szCs w:val="20"/>
                <w14:textFill>
                  <w14:solidFill>
                    <w14:schemeClr w14:val="tx1"/>
                  </w14:solidFill>
                </w14:textFill>
              </w:rPr>
            </w:pPr>
          </w:p>
        </w:tc>
        <w:tc>
          <w:tcPr>
            <w:tcW w:w="1023" w:type="dxa"/>
          </w:tcPr>
          <w:p w14:paraId="21E9592E">
            <w:pPr>
              <w:ind w:left="420" w:hanging="420"/>
              <w:rPr>
                <w:rFonts w:ascii="宋体" w:hAnsi="Times New Roman" w:eastAsia="宋体" w:cs="Times New Roman"/>
                <w:b/>
                <w:color w:val="000000" w:themeColor="text1"/>
                <w:szCs w:val="20"/>
                <w14:textFill>
                  <w14:solidFill>
                    <w14:schemeClr w14:val="tx1"/>
                  </w14:solidFill>
                </w14:textFill>
              </w:rPr>
            </w:pPr>
          </w:p>
        </w:tc>
        <w:tc>
          <w:tcPr>
            <w:tcW w:w="1590" w:type="dxa"/>
          </w:tcPr>
          <w:p w14:paraId="092352CB">
            <w:pPr>
              <w:ind w:left="420" w:hanging="420"/>
              <w:rPr>
                <w:rFonts w:ascii="宋体" w:hAnsi="Times New Roman" w:eastAsia="宋体" w:cs="Times New Roman"/>
                <w:b/>
                <w:color w:val="000000" w:themeColor="text1"/>
                <w:szCs w:val="20"/>
                <w14:textFill>
                  <w14:solidFill>
                    <w14:schemeClr w14:val="tx1"/>
                  </w14:solidFill>
                </w14:textFill>
              </w:rPr>
            </w:pPr>
          </w:p>
        </w:tc>
      </w:tr>
      <w:tr w14:paraId="4C182C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0" w:hRule="atLeast"/>
        </w:trPr>
        <w:tc>
          <w:tcPr>
            <w:tcW w:w="860" w:type="dxa"/>
          </w:tcPr>
          <w:p w14:paraId="4284C6F9">
            <w:pPr>
              <w:ind w:left="420" w:hanging="420"/>
              <w:rPr>
                <w:rFonts w:ascii="宋体" w:hAnsi="Times New Roman" w:eastAsia="宋体" w:cs="Times New Roman"/>
                <w:b/>
                <w:color w:val="000000" w:themeColor="text1"/>
                <w:szCs w:val="20"/>
                <w14:textFill>
                  <w14:solidFill>
                    <w14:schemeClr w14:val="tx1"/>
                  </w14:solidFill>
                </w14:textFill>
              </w:rPr>
            </w:pPr>
          </w:p>
        </w:tc>
        <w:tc>
          <w:tcPr>
            <w:tcW w:w="2082" w:type="dxa"/>
          </w:tcPr>
          <w:p w14:paraId="5C8F2FE9">
            <w:pPr>
              <w:ind w:left="420" w:hanging="420"/>
              <w:rPr>
                <w:rFonts w:ascii="宋体" w:hAnsi="Times New Roman" w:eastAsia="宋体" w:cs="Times New Roman"/>
                <w:b/>
                <w:color w:val="000000" w:themeColor="text1"/>
                <w:szCs w:val="20"/>
                <w14:textFill>
                  <w14:solidFill>
                    <w14:schemeClr w14:val="tx1"/>
                  </w14:solidFill>
                </w14:textFill>
              </w:rPr>
            </w:pPr>
          </w:p>
        </w:tc>
        <w:tc>
          <w:tcPr>
            <w:tcW w:w="1355" w:type="dxa"/>
          </w:tcPr>
          <w:p w14:paraId="268988EE">
            <w:pPr>
              <w:ind w:left="420" w:hanging="420"/>
              <w:rPr>
                <w:rFonts w:ascii="宋体" w:hAnsi="Times New Roman" w:eastAsia="宋体" w:cs="Times New Roman"/>
                <w:b/>
                <w:color w:val="000000" w:themeColor="text1"/>
                <w:szCs w:val="20"/>
                <w14:textFill>
                  <w14:solidFill>
                    <w14:schemeClr w14:val="tx1"/>
                  </w14:solidFill>
                </w14:textFill>
              </w:rPr>
            </w:pPr>
          </w:p>
        </w:tc>
        <w:tc>
          <w:tcPr>
            <w:tcW w:w="826" w:type="dxa"/>
          </w:tcPr>
          <w:p w14:paraId="2E12C984">
            <w:pPr>
              <w:ind w:left="420" w:hanging="420"/>
              <w:rPr>
                <w:rFonts w:ascii="宋体" w:hAnsi="Times New Roman" w:eastAsia="宋体" w:cs="Times New Roman"/>
                <w:b/>
                <w:color w:val="000000" w:themeColor="text1"/>
                <w:szCs w:val="20"/>
                <w14:textFill>
                  <w14:solidFill>
                    <w14:schemeClr w14:val="tx1"/>
                  </w14:solidFill>
                </w14:textFill>
              </w:rPr>
            </w:pPr>
          </w:p>
        </w:tc>
        <w:tc>
          <w:tcPr>
            <w:tcW w:w="1320" w:type="dxa"/>
          </w:tcPr>
          <w:p w14:paraId="2A8FA9A3">
            <w:pPr>
              <w:ind w:left="420" w:hanging="420"/>
              <w:rPr>
                <w:rFonts w:ascii="宋体" w:hAnsi="Times New Roman" w:eastAsia="宋体" w:cs="Times New Roman"/>
                <w:b/>
                <w:color w:val="000000" w:themeColor="text1"/>
                <w:szCs w:val="20"/>
                <w14:textFill>
                  <w14:solidFill>
                    <w14:schemeClr w14:val="tx1"/>
                  </w14:solidFill>
                </w14:textFill>
              </w:rPr>
            </w:pPr>
          </w:p>
        </w:tc>
        <w:tc>
          <w:tcPr>
            <w:tcW w:w="1023" w:type="dxa"/>
          </w:tcPr>
          <w:p w14:paraId="49658FD8">
            <w:pPr>
              <w:ind w:left="420" w:hanging="420"/>
              <w:rPr>
                <w:rFonts w:ascii="宋体" w:hAnsi="Times New Roman" w:eastAsia="宋体" w:cs="Times New Roman"/>
                <w:b/>
                <w:color w:val="000000" w:themeColor="text1"/>
                <w:szCs w:val="20"/>
                <w14:textFill>
                  <w14:solidFill>
                    <w14:schemeClr w14:val="tx1"/>
                  </w14:solidFill>
                </w14:textFill>
              </w:rPr>
            </w:pPr>
          </w:p>
        </w:tc>
        <w:tc>
          <w:tcPr>
            <w:tcW w:w="1590" w:type="dxa"/>
          </w:tcPr>
          <w:p w14:paraId="3199D8A7">
            <w:pPr>
              <w:ind w:left="420" w:hanging="420"/>
              <w:rPr>
                <w:rFonts w:ascii="宋体" w:hAnsi="Times New Roman" w:eastAsia="宋体" w:cs="Times New Roman"/>
                <w:b/>
                <w:color w:val="000000" w:themeColor="text1"/>
                <w:szCs w:val="20"/>
                <w14:textFill>
                  <w14:solidFill>
                    <w14:schemeClr w14:val="tx1"/>
                  </w14:solidFill>
                </w14:textFill>
              </w:rPr>
            </w:pPr>
          </w:p>
        </w:tc>
      </w:tr>
      <w:tr w14:paraId="060738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0" w:hRule="atLeast"/>
        </w:trPr>
        <w:tc>
          <w:tcPr>
            <w:tcW w:w="860" w:type="dxa"/>
          </w:tcPr>
          <w:p w14:paraId="0B91B1FC">
            <w:pPr>
              <w:ind w:left="420" w:hanging="420"/>
              <w:rPr>
                <w:rFonts w:ascii="宋体" w:hAnsi="Times New Roman" w:eastAsia="宋体" w:cs="Times New Roman"/>
                <w:b/>
                <w:color w:val="000000" w:themeColor="text1"/>
                <w:szCs w:val="20"/>
                <w14:textFill>
                  <w14:solidFill>
                    <w14:schemeClr w14:val="tx1"/>
                  </w14:solidFill>
                </w14:textFill>
              </w:rPr>
            </w:pPr>
          </w:p>
        </w:tc>
        <w:tc>
          <w:tcPr>
            <w:tcW w:w="2082" w:type="dxa"/>
          </w:tcPr>
          <w:p w14:paraId="63BC4830">
            <w:pPr>
              <w:ind w:left="420" w:hanging="420"/>
              <w:rPr>
                <w:rFonts w:ascii="宋体" w:hAnsi="Times New Roman" w:eastAsia="宋体" w:cs="Times New Roman"/>
                <w:b/>
                <w:color w:val="000000" w:themeColor="text1"/>
                <w:szCs w:val="20"/>
                <w14:textFill>
                  <w14:solidFill>
                    <w14:schemeClr w14:val="tx1"/>
                  </w14:solidFill>
                </w14:textFill>
              </w:rPr>
            </w:pPr>
          </w:p>
        </w:tc>
        <w:tc>
          <w:tcPr>
            <w:tcW w:w="1355" w:type="dxa"/>
          </w:tcPr>
          <w:p w14:paraId="176221C0">
            <w:pPr>
              <w:ind w:left="420" w:hanging="420"/>
              <w:rPr>
                <w:rFonts w:ascii="宋体" w:hAnsi="Times New Roman" w:eastAsia="宋体" w:cs="Times New Roman"/>
                <w:b/>
                <w:color w:val="000000" w:themeColor="text1"/>
                <w:szCs w:val="20"/>
                <w14:textFill>
                  <w14:solidFill>
                    <w14:schemeClr w14:val="tx1"/>
                  </w14:solidFill>
                </w14:textFill>
              </w:rPr>
            </w:pPr>
          </w:p>
        </w:tc>
        <w:tc>
          <w:tcPr>
            <w:tcW w:w="826" w:type="dxa"/>
          </w:tcPr>
          <w:p w14:paraId="3CDE5341">
            <w:pPr>
              <w:ind w:left="420" w:hanging="420"/>
              <w:rPr>
                <w:rFonts w:ascii="宋体" w:hAnsi="Times New Roman" w:eastAsia="宋体" w:cs="Times New Roman"/>
                <w:b/>
                <w:color w:val="000000" w:themeColor="text1"/>
                <w:szCs w:val="20"/>
                <w14:textFill>
                  <w14:solidFill>
                    <w14:schemeClr w14:val="tx1"/>
                  </w14:solidFill>
                </w14:textFill>
              </w:rPr>
            </w:pPr>
          </w:p>
        </w:tc>
        <w:tc>
          <w:tcPr>
            <w:tcW w:w="1320" w:type="dxa"/>
          </w:tcPr>
          <w:p w14:paraId="049816E2">
            <w:pPr>
              <w:ind w:left="420" w:hanging="420"/>
              <w:rPr>
                <w:rFonts w:ascii="宋体" w:hAnsi="Times New Roman" w:eastAsia="宋体" w:cs="Times New Roman"/>
                <w:b/>
                <w:color w:val="000000" w:themeColor="text1"/>
                <w:szCs w:val="20"/>
                <w14:textFill>
                  <w14:solidFill>
                    <w14:schemeClr w14:val="tx1"/>
                  </w14:solidFill>
                </w14:textFill>
              </w:rPr>
            </w:pPr>
          </w:p>
        </w:tc>
        <w:tc>
          <w:tcPr>
            <w:tcW w:w="1023" w:type="dxa"/>
          </w:tcPr>
          <w:p w14:paraId="35F1A367">
            <w:pPr>
              <w:ind w:left="420" w:hanging="420"/>
              <w:rPr>
                <w:rFonts w:ascii="宋体" w:hAnsi="Times New Roman" w:eastAsia="宋体" w:cs="Times New Roman"/>
                <w:b/>
                <w:color w:val="000000" w:themeColor="text1"/>
                <w:szCs w:val="20"/>
                <w14:textFill>
                  <w14:solidFill>
                    <w14:schemeClr w14:val="tx1"/>
                  </w14:solidFill>
                </w14:textFill>
              </w:rPr>
            </w:pPr>
          </w:p>
        </w:tc>
        <w:tc>
          <w:tcPr>
            <w:tcW w:w="1590" w:type="dxa"/>
          </w:tcPr>
          <w:p w14:paraId="7B768A4A">
            <w:pPr>
              <w:ind w:left="420" w:hanging="420"/>
              <w:rPr>
                <w:rFonts w:ascii="宋体" w:hAnsi="Times New Roman" w:eastAsia="宋体" w:cs="Times New Roman"/>
                <w:b/>
                <w:color w:val="000000" w:themeColor="text1"/>
                <w:szCs w:val="20"/>
                <w14:textFill>
                  <w14:solidFill>
                    <w14:schemeClr w14:val="tx1"/>
                  </w14:solidFill>
                </w14:textFill>
              </w:rPr>
            </w:pPr>
          </w:p>
        </w:tc>
      </w:tr>
      <w:tr w14:paraId="6DA434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0" w:hRule="atLeast"/>
        </w:trPr>
        <w:tc>
          <w:tcPr>
            <w:tcW w:w="860" w:type="dxa"/>
          </w:tcPr>
          <w:p w14:paraId="049D52E4">
            <w:pPr>
              <w:ind w:left="420" w:hanging="420"/>
              <w:rPr>
                <w:rFonts w:ascii="宋体" w:hAnsi="Times New Roman" w:eastAsia="宋体" w:cs="Times New Roman"/>
                <w:b/>
                <w:color w:val="000000" w:themeColor="text1"/>
                <w:szCs w:val="20"/>
                <w14:textFill>
                  <w14:solidFill>
                    <w14:schemeClr w14:val="tx1"/>
                  </w14:solidFill>
                </w14:textFill>
              </w:rPr>
            </w:pPr>
          </w:p>
        </w:tc>
        <w:tc>
          <w:tcPr>
            <w:tcW w:w="2082" w:type="dxa"/>
          </w:tcPr>
          <w:p w14:paraId="6CDE823D">
            <w:pPr>
              <w:ind w:left="420" w:hanging="420"/>
              <w:rPr>
                <w:rFonts w:ascii="宋体" w:hAnsi="Times New Roman" w:eastAsia="宋体" w:cs="Times New Roman"/>
                <w:b/>
                <w:color w:val="000000" w:themeColor="text1"/>
                <w:szCs w:val="20"/>
                <w14:textFill>
                  <w14:solidFill>
                    <w14:schemeClr w14:val="tx1"/>
                  </w14:solidFill>
                </w14:textFill>
              </w:rPr>
            </w:pPr>
          </w:p>
        </w:tc>
        <w:tc>
          <w:tcPr>
            <w:tcW w:w="1355" w:type="dxa"/>
          </w:tcPr>
          <w:p w14:paraId="08EB3B02">
            <w:pPr>
              <w:ind w:left="420" w:hanging="420"/>
              <w:rPr>
                <w:rFonts w:ascii="宋体" w:hAnsi="Times New Roman" w:eastAsia="宋体" w:cs="Times New Roman"/>
                <w:b/>
                <w:color w:val="000000" w:themeColor="text1"/>
                <w:szCs w:val="20"/>
                <w14:textFill>
                  <w14:solidFill>
                    <w14:schemeClr w14:val="tx1"/>
                  </w14:solidFill>
                </w14:textFill>
              </w:rPr>
            </w:pPr>
          </w:p>
        </w:tc>
        <w:tc>
          <w:tcPr>
            <w:tcW w:w="826" w:type="dxa"/>
          </w:tcPr>
          <w:p w14:paraId="522294D4">
            <w:pPr>
              <w:ind w:left="420" w:hanging="420"/>
              <w:rPr>
                <w:rFonts w:ascii="宋体" w:hAnsi="Times New Roman" w:eastAsia="宋体" w:cs="Times New Roman"/>
                <w:b/>
                <w:color w:val="000000" w:themeColor="text1"/>
                <w:szCs w:val="20"/>
                <w14:textFill>
                  <w14:solidFill>
                    <w14:schemeClr w14:val="tx1"/>
                  </w14:solidFill>
                </w14:textFill>
              </w:rPr>
            </w:pPr>
          </w:p>
        </w:tc>
        <w:tc>
          <w:tcPr>
            <w:tcW w:w="1320" w:type="dxa"/>
          </w:tcPr>
          <w:p w14:paraId="01740DAF">
            <w:pPr>
              <w:ind w:left="420" w:hanging="420"/>
              <w:rPr>
                <w:rFonts w:ascii="宋体" w:hAnsi="Times New Roman" w:eastAsia="宋体" w:cs="Times New Roman"/>
                <w:b/>
                <w:color w:val="000000" w:themeColor="text1"/>
                <w:szCs w:val="20"/>
                <w14:textFill>
                  <w14:solidFill>
                    <w14:schemeClr w14:val="tx1"/>
                  </w14:solidFill>
                </w14:textFill>
              </w:rPr>
            </w:pPr>
          </w:p>
        </w:tc>
        <w:tc>
          <w:tcPr>
            <w:tcW w:w="1023" w:type="dxa"/>
          </w:tcPr>
          <w:p w14:paraId="238F9267">
            <w:pPr>
              <w:ind w:left="420" w:hanging="420"/>
              <w:rPr>
                <w:rFonts w:ascii="宋体" w:hAnsi="Times New Roman" w:eastAsia="宋体" w:cs="Times New Roman"/>
                <w:b/>
                <w:color w:val="000000" w:themeColor="text1"/>
                <w:szCs w:val="20"/>
                <w14:textFill>
                  <w14:solidFill>
                    <w14:schemeClr w14:val="tx1"/>
                  </w14:solidFill>
                </w14:textFill>
              </w:rPr>
            </w:pPr>
          </w:p>
        </w:tc>
        <w:tc>
          <w:tcPr>
            <w:tcW w:w="1590" w:type="dxa"/>
          </w:tcPr>
          <w:p w14:paraId="1C42472B">
            <w:pPr>
              <w:ind w:left="420" w:hanging="420"/>
              <w:rPr>
                <w:rFonts w:ascii="宋体" w:hAnsi="Times New Roman" w:eastAsia="宋体" w:cs="Times New Roman"/>
                <w:b/>
                <w:color w:val="000000" w:themeColor="text1"/>
                <w:szCs w:val="20"/>
                <w14:textFill>
                  <w14:solidFill>
                    <w14:schemeClr w14:val="tx1"/>
                  </w14:solidFill>
                </w14:textFill>
              </w:rPr>
            </w:pPr>
          </w:p>
        </w:tc>
      </w:tr>
      <w:tr w14:paraId="2E575D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0" w:hRule="atLeast"/>
        </w:trPr>
        <w:tc>
          <w:tcPr>
            <w:tcW w:w="860" w:type="dxa"/>
          </w:tcPr>
          <w:p w14:paraId="6F6F888E">
            <w:pPr>
              <w:ind w:left="420" w:hanging="420"/>
              <w:rPr>
                <w:rFonts w:ascii="宋体" w:hAnsi="Times New Roman" w:eastAsia="宋体" w:cs="Times New Roman"/>
                <w:b/>
                <w:color w:val="000000" w:themeColor="text1"/>
                <w:szCs w:val="20"/>
                <w14:textFill>
                  <w14:solidFill>
                    <w14:schemeClr w14:val="tx1"/>
                  </w14:solidFill>
                </w14:textFill>
              </w:rPr>
            </w:pPr>
          </w:p>
        </w:tc>
        <w:tc>
          <w:tcPr>
            <w:tcW w:w="2082" w:type="dxa"/>
          </w:tcPr>
          <w:p w14:paraId="5805CE8E">
            <w:pPr>
              <w:ind w:left="420" w:hanging="420"/>
              <w:rPr>
                <w:rFonts w:ascii="宋体" w:hAnsi="Times New Roman" w:eastAsia="宋体" w:cs="Times New Roman"/>
                <w:b/>
                <w:color w:val="000000" w:themeColor="text1"/>
                <w:szCs w:val="20"/>
                <w14:textFill>
                  <w14:solidFill>
                    <w14:schemeClr w14:val="tx1"/>
                  </w14:solidFill>
                </w14:textFill>
              </w:rPr>
            </w:pPr>
          </w:p>
        </w:tc>
        <w:tc>
          <w:tcPr>
            <w:tcW w:w="1355" w:type="dxa"/>
          </w:tcPr>
          <w:p w14:paraId="3A148768">
            <w:pPr>
              <w:ind w:left="420" w:hanging="420"/>
              <w:rPr>
                <w:rFonts w:ascii="宋体" w:hAnsi="Times New Roman" w:eastAsia="宋体" w:cs="Times New Roman"/>
                <w:b/>
                <w:color w:val="000000" w:themeColor="text1"/>
                <w:szCs w:val="20"/>
                <w14:textFill>
                  <w14:solidFill>
                    <w14:schemeClr w14:val="tx1"/>
                  </w14:solidFill>
                </w14:textFill>
              </w:rPr>
            </w:pPr>
          </w:p>
        </w:tc>
        <w:tc>
          <w:tcPr>
            <w:tcW w:w="826" w:type="dxa"/>
          </w:tcPr>
          <w:p w14:paraId="3C2C51AB">
            <w:pPr>
              <w:ind w:left="420" w:hanging="420"/>
              <w:rPr>
                <w:rFonts w:ascii="宋体" w:hAnsi="Times New Roman" w:eastAsia="宋体" w:cs="Times New Roman"/>
                <w:b/>
                <w:color w:val="000000" w:themeColor="text1"/>
                <w:szCs w:val="20"/>
                <w14:textFill>
                  <w14:solidFill>
                    <w14:schemeClr w14:val="tx1"/>
                  </w14:solidFill>
                </w14:textFill>
              </w:rPr>
            </w:pPr>
          </w:p>
        </w:tc>
        <w:tc>
          <w:tcPr>
            <w:tcW w:w="1320" w:type="dxa"/>
          </w:tcPr>
          <w:p w14:paraId="0F791136">
            <w:pPr>
              <w:ind w:left="420" w:hanging="420"/>
              <w:rPr>
                <w:rFonts w:ascii="宋体" w:hAnsi="Times New Roman" w:eastAsia="宋体" w:cs="Times New Roman"/>
                <w:b/>
                <w:color w:val="000000" w:themeColor="text1"/>
                <w:szCs w:val="20"/>
                <w14:textFill>
                  <w14:solidFill>
                    <w14:schemeClr w14:val="tx1"/>
                  </w14:solidFill>
                </w14:textFill>
              </w:rPr>
            </w:pPr>
          </w:p>
        </w:tc>
        <w:tc>
          <w:tcPr>
            <w:tcW w:w="1023" w:type="dxa"/>
          </w:tcPr>
          <w:p w14:paraId="6428AEF9">
            <w:pPr>
              <w:ind w:left="420" w:hanging="420"/>
              <w:rPr>
                <w:rFonts w:ascii="宋体" w:hAnsi="Times New Roman" w:eastAsia="宋体" w:cs="Times New Roman"/>
                <w:b/>
                <w:color w:val="000000" w:themeColor="text1"/>
                <w:szCs w:val="20"/>
                <w14:textFill>
                  <w14:solidFill>
                    <w14:schemeClr w14:val="tx1"/>
                  </w14:solidFill>
                </w14:textFill>
              </w:rPr>
            </w:pPr>
          </w:p>
        </w:tc>
        <w:tc>
          <w:tcPr>
            <w:tcW w:w="1590" w:type="dxa"/>
          </w:tcPr>
          <w:p w14:paraId="43648AFB">
            <w:pPr>
              <w:ind w:left="420" w:hanging="420"/>
              <w:rPr>
                <w:rFonts w:ascii="宋体" w:hAnsi="Times New Roman" w:eastAsia="宋体" w:cs="Times New Roman"/>
                <w:b/>
                <w:color w:val="000000" w:themeColor="text1"/>
                <w:szCs w:val="20"/>
                <w14:textFill>
                  <w14:solidFill>
                    <w14:schemeClr w14:val="tx1"/>
                  </w14:solidFill>
                </w14:textFill>
              </w:rPr>
            </w:pPr>
          </w:p>
        </w:tc>
      </w:tr>
      <w:tr w14:paraId="464AA4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0" w:hRule="atLeast"/>
        </w:trPr>
        <w:tc>
          <w:tcPr>
            <w:tcW w:w="860" w:type="dxa"/>
          </w:tcPr>
          <w:p w14:paraId="1AF260E1">
            <w:pPr>
              <w:ind w:left="420" w:hanging="420"/>
              <w:rPr>
                <w:rFonts w:ascii="宋体" w:hAnsi="Times New Roman" w:eastAsia="宋体" w:cs="Times New Roman"/>
                <w:b/>
                <w:color w:val="000000" w:themeColor="text1"/>
                <w:szCs w:val="20"/>
                <w14:textFill>
                  <w14:solidFill>
                    <w14:schemeClr w14:val="tx1"/>
                  </w14:solidFill>
                </w14:textFill>
              </w:rPr>
            </w:pPr>
          </w:p>
        </w:tc>
        <w:tc>
          <w:tcPr>
            <w:tcW w:w="2082" w:type="dxa"/>
          </w:tcPr>
          <w:p w14:paraId="1BB3E664">
            <w:pPr>
              <w:ind w:left="420" w:hanging="420"/>
              <w:rPr>
                <w:rFonts w:ascii="宋体" w:hAnsi="Times New Roman" w:eastAsia="宋体" w:cs="Times New Roman"/>
                <w:b/>
                <w:color w:val="000000" w:themeColor="text1"/>
                <w:szCs w:val="20"/>
                <w14:textFill>
                  <w14:solidFill>
                    <w14:schemeClr w14:val="tx1"/>
                  </w14:solidFill>
                </w14:textFill>
              </w:rPr>
            </w:pPr>
          </w:p>
        </w:tc>
        <w:tc>
          <w:tcPr>
            <w:tcW w:w="1355" w:type="dxa"/>
          </w:tcPr>
          <w:p w14:paraId="35472676">
            <w:pPr>
              <w:ind w:left="420" w:hanging="420"/>
              <w:rPr>
                <w:rFonts w:ascii="宋体" w:hAnsi="Times New Roman" w:eastAsia="宋体" w:cs="Times New Roman"/>
                <w:b/>
                <w:color w:val="000000" w:themeColor="text1"/>
                <w:szCs w:val="20"/>
                <w14:textFill>
                  <w14:solidFill>
                    <w14:schemeClr w14:val="tx1"/>
                  </w14:solidFill>
                </w14:textFill>
              </w:rPr>
            </w:pPr>
          </w:p>
        </w:tc>
        <w:tc>
          <w:tcPr>
            <w:tcW w:w="826" w:type="dxa"/>
          </w:tcPr>
          <w:p w14:paraId="44D6022D">
            <w:pPr>
              <w:ind w:left="420" w:hanging="420"/>
              <w:rPr>
                <w:rFonts w:ascii="宋体" w:hAnsi="Times New Roman" w:eastAsia="宋体" w:cs="Times New Roman"/>
                <w:b/>
                <w:color w:val="000000" w:themeColor="text1"/>
                <w:szCs w:val="20"/>
                <w14:textFill>
                  <w14:solidFill>
                    <w14:schemeClr w14:val="tx1"/>
                  </w14:solidFill>
                </w14:textFill>
              </w:rPr>
            </w:pPr>
          </w:p>
        </w:tc>
        <w:tc>
          <w:tcPr>
            <w:tcW w:w="1320" w:type="dxa"/>
          </w:tcPr>
          <w:p w14:paraId="76C9026A">
            <w:pPr>
              <w:ind w:left="420" w:hanging="420"/>
              <w:rPr>
                <w:rFonts w:ascii="宋体" w:hAnsi="Times New Roman" w:eastAsia="宋体" w:cs="Times New Roman"/>
                <w:b/>
                <w:color w:val="000000" w:themeColor="text1"/>
                <w:szCs w:val="20"/>
                <w14:textFill>
                  <w14:solidFill>
                    <w14:schemeClr w14:val="tx1"/>
                  </w14:solidFill>
                </w14:textFill>
              </w:rPr>
            </w:pPr>
          </w:p>
        </w:tc>
        <w:tc>
          <w:tcPr>
            <w:tcW w:w="1023" w:type="dxa"/>
          </w:tcPr>
          <w:p w14:paraId="15CFE3F8">
            <w:pPr>
              <w:ind w:left="420" w:hanging="420"/>
              <w:rPr>
                <w:rFonts w:ascii="宋体" w:hAnsi="Times New Roman" w:eastAsia="宋体" w:cs="Times New Roman"/>
                <w:b/>
                <w:color w:val="000000" w:themeColor="text1"/>
                <w:szCs w:val="20"/>
                <w14:textFill>
                  <w14:solidFill>
                    <w14:schemeClr w14:val="tx1"/>
                  </w14:solidFill>
                </w14:textFill>
              </w:rPr>
            </w:pPr>
          </w:p>
        </w:tc>
        <w:tc>
          <w:tcPr>
            <w:tcW w:w="1590" w:type="dxa"/>
          </w:tcPr>
          <w:p w14:paraId="502530A6">
            <w:pPr>
              <w:ind w:left="420" w:hanging="420"/>
              <w:rPr>
                <w:rFonts w:ascii="宋体" w:hAnsi="Times New Roman" w:eastAsia="宋体" w:cs="Times New Roman"/>
                <w:b/>
                <w:color w:val="000000" w:themeColor="text1"/>
                <w:szCs w:val="20"/>
                <w14:textFill>
                  <w14:solidFill>
                    <w14:schemeClr w14:val="tx1"/>
                  </w14:solidFill>
                </w14:textFill>
              </w:rPr>
            </w:pPr>
          </w:p>
        </w:tc>
      </w:tr>
      <w:tr w14:paraId="15355E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0" w:hRule="atLeast"/>
        </w:trPr>
        <w:tc>
          <w:tcPr>
            <w:tcW w:w="860" w:type="dxa"/>
          </w:tcPr>
          <w:p w14:paraId="2F91FCA8">
            <w:pPr>
              <w:ind w:left="420" w:hanging="420"/>
              <w:rPr>
                <w:rFonts w:ascii="宋体" w:hAnsi="Times New Roman" w:eastAsia="宋体" w:cs="Times New Roman"/>
                <w:b/>
                <w:color w:val="000000" w:themeColor="text1"/>
                <w:szCs w:val="20"/>
                <w14:textFill>
                  <w14:solidFill>
                    <w14:schemeClr w14:val="tx1"/>
                  </w14:solidFill>
                </w14:textFill>
              </w:rPr>
            </w:pPr>
          </w:p>
        </w:tc>
        <w:tc>
          <w:tcPr>
            <w:tcW w:w="2082" w:type="dxa"/>
          </w:tcPr>
          <w:p w14:paraId="529D5EF0">
            <w:pPr>
              <w:ind w:left="420" w:hanging="420"/>
              <w:rPr>
                <w:rFonts w:ascii="宋体" w:hAnsi="Times New Roman" w:eastAsia="宋体" w:cs="Times New Roman"/>
                <w:b/>
                <w:color w:val="000000" w:themeColor="text1"/>
                <w:szCs w:val="20"/>
                <w14:textFill>
                  <w14:solidFill>
                    <w14:schemeClr w14:val="tx1"/>
                  </w14:solidFill>
                </w14:textFill>
              </w:rPr>
            </w:pPr>
          </w:p>
        </w:tc>
        <w:tc>
          <w:tcPr>
            <w:tcW w:w="1355" w:type="dxa"/>
          </w:tcPr>
          <w:p w14:paraId="7B0CF4A8">
            <w:pPr>
              <w:ind w:left="420" w:hanging="420"/>
              <w:rPr>
                <w:rFonts w:ascii="宋体" w:hAnsi="Times New Roman" w:eastAsia="宋体" w:cs="Times New Roman"/>
                <w:b/>
                <w:color w:val="000000" w:themeColor="text1"/>
                <w:szCs w:val="20"/>
                <w14:textFill>
                  <w14:solidFill>
                    <w14:schemeClr w14:val="tx1"/>
                  </w14:solidFill>
                </w14:textFill>
              </w:rPr>
            </w:pPr>
          </w:p>
        </w:tc>
        <w:tc>
          <w:tcPr>
            <w:tcW w:w="826" w:type="dxa"/>
          </w:tcPr>
          <w:p w14:paraId="00D4570A">
            <w:pPr>
              <w:ind w:left="420" w:hanging="420"/>
              <w:rPr>
                <w:rFonts w:ascii="宋体" w:hAnsi="Times New Roman" w:eastAsia="宋体" w:cs="Times New Roman"/>
                <w:b/>
                <w:color w:val="000000" w:themeColor="text1"/>
                <w:szCs w:val="20"/>
                <w14:textFill>
                  <w14:solidFill>
                    <w14:schemeClr w14:val="tx1"/>
                  </w14:solidFill>
                </w14:textFill>
              </w:rPr>
            </w:pPr>
          </w:p>
        </w:tc>
        <w:tc>
          <w:tcPr>
            <w:tcW w:w="1320" w:type="dxa"/>
          </w:tcPr>
          <w:p w14:paraId="0D38357B">
            <w:pPr>
              <w:ind w:left="420" w:hanging="420"/>
              <w:rPr>
                <w:rFonts w:ascii="宋体" w:hAnsi="Times New Roman" w:eastAsia="宋体" w:cs="Times New Roman"/>
                <w:b/>
                <w:color w:val="000000" w:themeColor="text1"/>
                <w:szCs w:val="20"/>
                <w14:textFill>
                  <w14:solidFill>
                    <w14:schemeClr w14:val="tx1"/>
                  </w14:solidFill>
                </w14:textFill>
              </w:rPr>
            </w:pPr>
          </w:p>
        </w:tc>
        <w:tc>
          <w:tcPr>
            <w:tcW w:w="1023" w:type="dxa"/>
          </w:tcPr>
          <w:p w14:paraId="69E11314">
            <w:pPr>
              <w:ind w:left="420" w:hanging="420"/>
              <w:rPr>
                <w:rFonts w:ascii="宋体" w:hAnsi="Times New Roman" w:eastAsia="宋体" w:cs="Times New Roman"/>
                <w:b/>
                <w:color w:val="000000" w:themeColor="text1"/>
                <w:szCs w:val="20"/>
                <w14:textFill>
                  <w14:solidFill>
                    <w14:schemeClr w14:val="tx1"/>
                  </w14:solidFill>
                </w14:textFill>
              </w:rPr>
            </w:pPr>
          </w:p>
        </w:tc>
        <w:tc>
          <w:tcPr>
            <w:tcW w:w="1590" w:type="dxa"/>
          </w:tcPr>
          <w:p w14:paraId="435D9C36">
            <w:pPr>
              <w:ind w:left="420" w:hanging="420"/>
              <w:rPr>
                <w:rFonts w:ascii="宋体" w:hAnsi="Times New Roman" w:eastAsia="宋体" w:cs="Times New Roman"/>
                <w:b/>
                <w:color w:val="000000" w:themeColor="text1"/>
                <w:szCs w:val="20"/>
                <w14:textFill>
                  <w14:solidFill>
                    <w14:schemeClr w14:val="tx1"/>
                  </w14:solidFill>
                </w14:textFill>
              </w:rPr>
            </w:pPr>
          </w:p>
        </w:tc>
      </w:tr>
      <w:tr w14:paraId="2A4D09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0" w:hRule="atLeast"/>
        </w:trPr>
        <w:tc>
          <w:tcPr>
            <w:tcW w:w="860" w:type="dxa"/>
          </w:tcPr>
          <w:p w14:paraId="0557C3DC">
            <w:pPr>
              <w:ind w:left="420" w:hanging="420"/>
              <w:rPr>
                <w:rFonts w:ascii="宋体" w:hAnsi="Times New Roman" w:eastAsia="宋体" w:cs="Times New Roman"/>
                <w:b/>
                <w:color w:val="000000" w:themeColor="text1"/>
                <w:szCs w:val="20"/>
                <w14:textFill>
                  <w14:solidFill>
                    <w14:schemeClr w14:val="tx1"/>
                  </w14:solidFill>
                </w14:textFill>
              </w:rPr>
            </w:pPr>
          </w:p>
        </w:tc>
        <w:tc>
          <w:tcPr>
            <w:tcW w:w="2082" w:type="dxa"/>
          </w:tcPr>
          <w:p w14:paraId="13D22E6F">
            <w:pPr>
              <w:ind w:left="420" w:hanging="420"/>
              <w:rPr>
                <w:rFonts w:ascii="宋体" w:hAnsi="Times New Roman" w:eastAsia="宋体" w:cs="Times New Roman"/>
                <w:b/>
                <w:color w:val="000000" w:themeColor="text1"/>
                <w:szCs w:val="20"/>
                <w14:textFill>
                  <w14:solidFill>
                    <w14:schemeClr w14:val="tx1"/>
                  </w14:solidFill>
                </w14:textFill>
              </w:rPr>
            </w:pPr>
          </w:p>
        </w:tc>
        <w:tc>
          <w:tcPr>
            <w:tcW w:w="1355" w:type="dxa"/>
          </w:tcPr>
          <w:p w14:paraId="435DFF25">
            <w:pPr>
              <w:ind w:left="420" w:hanging="420"/>
              <w:rPr>
                <w:rFonts w:ascii="宋体" w:hAnsi="Times New Roman" w:eastAsia="宋体" w:cs="Times New Roman"/>
                <w:b/>
                <w:color w:val="000000" w:themeColor="text1"/>
                <w:szCs w:val="20"/>
                <w14:textFill>
                  <w14:solidFill>
                    <w14:schemeClr w14:val="tx1"/>
                  </w14:solidFill>
                </w14:textFill>
              </w:rPr>
            </w:pPr>
          </w:p>
        </w:tc>
        <w:tc>
          <w:tcPr>
            <w:tcW w:w="826" w:type="dxa"/>
          </w:tcPr>
          <w:p w14:paraId="6FFECD1A">
            <w:pPr>
              <w:ind w:left="420" w:hanging="420"/>
              <w:rPr>
                <w:rFonts w:ascii="宋体" w:hAnsi="Times New Roman" w:eastAsia="宋体" w:cs="Times New Roman"/>
                <w:b/>
                <w:color w:val="000000" w:themeColor="text1"/>
                <w:szCs w:val="20"/>
                <w14:textFill>
                  <w14:solidFill>
                    <w14:schemeClr w14:val="tx1"/>
                  </w14:solidFill>
                </w14:textFill>
              </w:rPr>
            </w:pPr>
          </w:p>
        </w:tc>
        <w:tc>
          <w:tcPr>
            <w:tcW w:w="1320" w:type="dxa"/>
          </w:tcPr>
          <w:p w14:paraId="7B3476BB">
            <w:pPr>
              <w:ind w:left="420" w:hanging="420"/>
              <w:rPr>
                <w:rFonts w:ascii="宋体" w:hAnsi="Times New Roman" w:eastAsia="宋体" w:cs="Times New Roman"/>
                <w:b/>
                <w:color w:val="000000" w:themeColor="text1"/>
                <w:szCs w:val="20"/>
                <w14:textFill>
                  <w14:solidFill>
                    <w14:schemeClr w14:val="tx1"/>
                  </w14:solidFill>
                </w14:textFill>
              </w:rPr>
            </w:pPr>
          </w:p>
        </w:tc>
        <w:tc>
          <w:tcPr>
            <w:tcW w:w="1023" w:type="dxa"/>
          </w:tcPr>
          <w:p w14:paraId="26C73D44">
            <w:pPr>
              <w:ind w:left="420" w:hanging="420"/>
              <w:rPr>
                <w:rFonts w:ascii="宋体" w:hAnsi="Times New Roman" w:eastAsia="宋体" w:cs="Times New Roman"/>
                <w:b/>
                <w:color w:val="000000" w:themeColor="text1"/>
                <w:szCs w:val="20"/>
                <w14:textFill>
                  <w14:solidFill>
                    <w14:schemeClr w14:val="tx1"/>
                  </w14:solidFill>
                </w14:textFill>
              </w:rPr>
            </w:pPr>
          </w:p>
        </w:tc>
        <w:tc>
          <w:tcPr>
            <w:tcW w:w="1590" w:type="dxa"/>
          </w:tcPr>
          <w:p w14:paraId="5DC359FE">
            <w:pPr>
              <w:ind w:left="420" w:hanging="420"/>
              <w:rPr>
                <w:rFonts w:ascii="宋体" w:hAnsi="Times New Roman" w:eastAsia="宋体" w:cs="Times New Roman"/>
                <w:b/>
                <w:color w:val="000000" w:themeColor="text1"/>
                <w:szCs w:val="20"/>
                <w14:textFill>
                  <w14:solidFill>
                    <w14:schemeClr w14:val="tx1"/>
                  </w14:solidFill>
                </w14:textFill>
              </w:rPr>
            </w:pPr>
          </w:p>
        </w:tc>
      </w:tr>
      <w:tr w14:paraId="0D6A50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0" w:hRule="atLeast"/>
        </w:trPr>
        <w:tc>
          <w:tcPr>
            <w:tcW w:w="4297" w:type="dxa"/>
            <w:gridSpan w:val="3"/>
          </w:tcPr>
          <w:p w14:paraId="232F4282">
            <w:pPr>
              <w:ind w:left="420" w:hanging="420"/>
              <w:rPr>
                <w:rFonts w:ascii="宋体" w:hAnsi="Times New Roman" w:eastAsia="宋体" w:cs="Times New Roman"/>
                <w:b/>
                <w:color w:val="000000" w:themeColor="text1"/>
                <w:szCs w:val="20"/>
                <w14:textFill>
                  <w14:solidFill>
                    <w14:schemeClr w14:val="tx1"/>
                  </w14:solidFill>
                </w14:textFill>
              </w:rPr>
            </w:pPr>
            <w:r>
              <w:rPr>
                <w:rFonts w:ascii="宋体" w:hAnsi="宋体" w:eastAsia="宋体" w:cs="宋体"/>
                <w:color w:val="000000" w:themeColor="text1"/>
                <w:sz w:val="24"/>
                <w:szCs w:val="24"/>
                <w14:textFill>
                  <w14:solidFill>
                    <w14:schemeClr w14:val="tx1"/>
                  </w14:solidFill>
                </w14:textFill>
              </w:rPr>
              <w:t>20</w:t>
            </w:r>
            <w:r>
              <w:rPr>
                <w:rFonts w:hint="eastAsia" w:ascii="宋体" w:hAnsi="宋体" w:eastAsia="宋体" w:cs="宋体"/>
                <w:color w:val="000000" w:themeColor="text1"/>
                <w:sz w:val="24"/>
                <w:szCs w:val="24"/>
                <w14:textFill>
                  <w14:solidFill>
                    <w14:schemeClr w14:val="tx1"/>
                  </w14:solidFill>
                </w14:textFill>
              </w:rPr>
              <w:t>2</w:t>
            </w:r>
            <w:r>
              <w:rPr>
                <w:rFonts w:ascii="宋体" w:hAnsi="宋体" w:eastAsia="宋体" w:cs="宋体"/>
                <w:color w:val="000000" w:themeColor="text1"/>
                <w:sz w:val="24"/>
                <w:szCs w:val="24"/>
                <w14:textFill>
                  <w14:solidFill>
                    <w14:schemeClr w14:val="tx1"/>
                  </w14:solidFill>
                </w14:textFill>
              </w:rPr>
              <w:t>3年1月1日至今所有业绩合同汇总（必填）</w:t>
            </w:r>
          </w:p>
        </w:tc>
        <w:tc>
          <w:tcPr>
            <w:tcW w:w="826" w:type="dxa"/>
          </w:tcPr>
          <w:p w14:paraId="0CD18971">
            <w:pPr>
              <w:ind w:left="420" w:hanging="420"/>
              <w:rPr>
                <w:rFonts w:ascii="宋体" w:hAnsi="Times New Roman" w:eastAsia="宋体" w:cs="Times New Roman"/>
                <w:b/>
                <w:color w:val="000000" w:themeColor="text1"/>
                <w:szCs w:val="20"/>
                <w14:textFill>
                  <w14:solidFill>
                    <w14:schemeClr w14:val="tx1"/>
                  </w14:solidFill>
                </w14:textFill>
              </w:rPr>
            </w:pPr>
          </w:p>
        </w:tc>
        <w:tc>
          <w:tcPr>
            <w:tcW w:w="1320" w:type="dxa"/>
          </w:tcPr>
          <w:p w14:paraId="250C8044">
            <w:pPr>
              <w:ind w:left="420" w:hanging="420"/>
              <w:rPr>
                <w:rFonts w:ascii="宋体" w:hAnsi="Times New Roman" w:eastAsia="宋体" w:cs="Times New Roman"/>
                <w:b/>
                <w:color w:val="000000" w:themeColor="text1"/>
                <w:szCs w:val="20"/>
                <w14:textFill>
                  <w14:solidFill>
                    <w14:schemeClr w14:val="tx1"/>
                  </w14:solidFill>
                </w14:textFill>
              </w:rPr>
            </w:pPr>
          </w:p>
        </w:tc>
        <w:tc>
          <w:tcPr>
            <w:tcW w:w="1023" w:type="dxa"/>
          </w:tcPr>
          <w:p w14:paraId="0698DC73">
            <w:pPr>
              <w:ind w:left="420" w:hanging="420"/>
              <w:rPr>
                <w:rFonts w:ascii="宋体" w:hAnsi="Times New Roman" w:eastAsia="宋体" w:cs="Times New Roman"/>
                <w:b/>
                <w:color w:val="000000" w:themeColor="text1"/>
                <w:szCs w:val="20"/>
                <w14:textFill>
                  <w14:solidFill>
                    <w14:schemeClr w14:val="tx1"/>
                  </w14:solidFill>
                </w14:textFill>
              </w:rPr>
            </w:pPr>
          </w:p>
        </w:tc>
        <w:tc>
          <w:tcPr>
            <w:tcW w:w="1590" w:type="dxa"/>
          </w:tcPr>
          <w:p w14:paraId="4B7FA07B">
            <w:pPr>
              <w:ind w:left="420" w:hanging="420"/>
              <w:rPr>
                <w:rFonts w:ascii="宋体" w:hAnsi="Times New Roman" w:eastAsia="宋体" w:cs="Times New Roman"/>
                <w:b/>
                <w:color w:val="000000" w:themeColor="text1"/>
                <w:szCs w:val="20"/>
                <w14:textFill>
                  <w14:solidFill>
                    <w14:schemeClr w14:val="tx1"/>
                  </w14:solidFill>
                </w14:textFill>
              </w:rPr>
            </w:pPr>
          </w:p>
        </w:tc>
      </w:tr>
    </w:tbl>
    <w:p w14:paraId="5FB48715">
      <w:pPr>
        <w:spacing w:line="240" w:lineRule="atLeast"/>
        <w:rPr>
          <w:rFonts w:ascii="宋体" w:hAnsi="Calibri" w:eastAsia="宋体" w:cs="Times New Roman"/>
          <w:color w:val="000000" w:themeColor="text1"/>
          <w:sz w:val="24"/>
          <w:szCs w:val="20"/>
          <w14:textFill>
            <w14:solidFill>
              <w14:schemeClr w14:val="tx1"/>
            </w14:solidFill>
          </w14:textFill>
        </w:rPr>
      </w:pPr>
      <w:r>
        <w:rPr>
          <w:rFonts w:hint="eastAsia" w:ascii="宋体" w:hAnsi="宋体" w:eastAsia="宋体" w:cs="Times New Roman"/>
          <w:color w:val="000000" w:themeColor="text1"/>
          <w:sz w:val="24"/>
          <w:szCs w:val="20"/>
          <w14:textFill>
            <w14:solidFill>
              <w14:schemeClr w14:val="tx1"/>
            </w14:solidFill>
          </w14:textFill>
        </w:rPr>
        <w:t>注：</w:t>
      </w:r>
      <w:r>
        <w:rPr>
          <w:rFonts w:hint="eastAsia" w:ascii="宋体" w:hAnsi="宋体" w:eastAsia="宋体" w:cs="宋体"/>
          <w:color w:val="000000" w:themeColor="text1"/>
          <w:kern w:val="0"/>
          <w:sz w:val="24"/>
          <w:szCs w:val="20"/>
          <w14:textFill>
            <w14:solidFill>
              <w14:schemeClr w14:val="tx1"/>
            </w14:solidFill>
          </w14:textFill>
        </w:rPr>
        <w:t>提供202</w:t>
      </w:r>
      <w:r>
        <w:rPr>
          <w:rFonts w:ascii="宋体" w:hAnsi="宋体" w:eastAsia="宋体" w:cs="宋体"/>
          <w:color w:val="000000" w:themeColor="text1"/>
          <w:kern w:val="0"/>
          <w:sz w:val="24"/>
          <w:szCs w:val="20"/>
          <w14:textFill>
            <w14:solidFill>
              <w14:schemeClr w14:val="tx1"/>
            </w14:solidFill>
          </w14:textFill>
        </w:rPr>
        <w:t>3</w:t>
      </w:r>
      <w:r>
        <w:rPr>
          <w:rFonts w:hint="eastAsia" w:ascii="宋体" w:hAnsi="宋体" w:eastAsia="宋体" w:cs="宋体"/>
          <w:color w:val="000000" w:themeColor="text1"/>
          <w:kern w:val="0"/>
          <w:sz w:val="24"/>
          <w:szCs w:val="20"/>
          <w14:textFill>
            <w14:solidFill>
              <w14:schemeClr w14:val="tx1"/>
            </w14:solidFill>
          </w14:textFill>
        </w:rPr>
        <w:t>年1月1日以来同类产品的制造销售业绩（用户名单、联系方式）</w:t>
      </w:r>
      <w:r>
        <w:rPr>
          <w:rFonts w:hint="eastAsia" w:ascii="宋体" w:hAnsi="宋体" w:eastAsia="宋体" w:cs="Times New Roman"/>
          <w:color w:val="000000" w:themeColor="text1"/>
          <w:sz w:val="24"/>
          <w:szCs w:val="20"/>
          <w14:textFill>
            <w14:solidFill>
              <w14:schemeClr w14:val="tx1"/>
            </w14:solidFill>
          </w14:textFill>
        </w:rPr>
        <w:t>，并附合同复印件。</w:t>
      </w:r>
      <w:r>
        <w:rPr>
          <w:rFonts w:hint="eastAsia" w:ascii="宋体" w:hAnsi="宋体" w:eastAsia="宋体" w:cs="宋体"/>
          <w:color w:val="000000" w:themeColor="text1"/>
          <w:kern w:val="0"/>
          <w:sz w:val="24"/>
          <w:szCs w:val="20"/>
          <w14:textFill>
            <w14:solidFill>
              <w14:schemeClr w14:val="tx1"/>
            </w14:solidFill>
          </w14:textFill>
        </w:rPr>
        <w:t>该同类项目业绩一览表</w:t>
      </w:r>
      <w:r>
        <w:rPr>
          <w:rFonts w:hint="eastAsia" w:ascii="宋体" w:hAnsi="宋体" w:eastAsia="宋体" w:cs="宋体"/>
          <w:b/>
          <w:bCs/>
          <w:color w:val="000000" w:themeColor="text1"/>
          <w:kern w:val="0"/>
          <w:sz w:val="24"/>
          <w:szCs w:val="20"/>
          <w14:textFill>
            <w14:solidFill>
              <w14:schemeClr w14:val="tx1"/>
            </w14:solidFill>
          </w14:textFill>
        </w:rPr>
        <w:t>必须如实填写，应全尽全</w:t>
      </w:r>
      <w:r>
        <w:rPr>
          <w:rFonts w:hint="eastAsia" w:ascii="宋体" w:hAnsi="宋体" w:eastAsia="宋体" w:cs="宋体"/>
          <w:color w:val="000000" w:themeColor="text1"/>
          <w:kern w:val="0"/>
          <w:sz w:val="24"/>
          <w:szCs w:val="20"/>
          <w14:textFill>
            <w14:solidFill>
              <w14:schemeClr w14:val="tx1"/>
            </w14:solidFill>
          </w14:textFill>
        </w:rPr>
        <w:t>；一览表最终的所有业绩</w:t>
      </w:r>
      <w:r>
        <w:rPr>
          <w:rFonts w:hint="eastAsia" w:ascii="宋体" w:hAnsi="宋体" w:eastAsia="宋体" w:cs="宋体"/>
          <w:b/>
          <w:bCs/>
          <w:color w:val="000000" w:themeColor="text1"/>
          <w:kern w:val="0"/>
          <w:sz w:val="24"/>
          <w:szCs w:val="20"/>
          <w14:textFill>
            <w14:solidFill>
              <w14:schemeClr w14:val="tx1"/>
            </w14:solidFill>
          </w14:textFill>
        </w:rPr>
        <w:t>合同汇总</w:t>
      </w:r>
      <w:r>
        <w:rPr>
          <w:rFonts w:hint="eastAsia" w:ascii="宋体" w:hAnsi="宋体" w:eastAsia="宋体" w:cs="宋体"/>
          <w:color w:val="000000" w:themeColor="text1"/>
          <w:kern w:val="0"/>
          <w:sz w:val="24"/>
          <w:szCs w:val="20"/>
          <w14:textFill>
            <w14:solidFill>
              <w14:schemeClr w14:val="tx1"/>
            </w14:solidFill>
          </w14:textFill>
        </w:rPr>
        <w:t>，此项很重要，数据将影响现场评标专家组对投标单位的业绩考评。若未提供相应业绩证明，根据技术标评分规则，将影响现场评标专家组对投标单位业绩判定打分</w:t>
      </w:r>
      <w:r>
        <w:rPr>
          <w:rFonts w:hint="eastAsia" w:ascii="宋体" w:hAnsi="宋体" w:eastAsia="宋体" w:cs="Times New Roman"/>
          <w:color w:val="000000" w:themeColor="text1"/>
          <w:sz w:val="24"/>
          <w:szCs w:val="20"/>
          <w14:textFill>
            <w14:solidFill>
              <w14:schemeClr w14:val="tx1"/>
            </w14:solidFill>
          </w14:textFill>
        </w:rPr>
        <w:t>。</w:t>
      </w:r>
    </w:p>
    <w:p w14:paraId="55E1CF9A">
      <w:pPr>
        <w:spacing w:line="660" w:lineRule="exact"/>
        <w:rPr>
          <w:rFonts w:ascii="宋体" w:hAnsi="Calibri" w:eastAsia="宋体" w:cs="Times New Roman"/>
          <w:color w:val="000000" w:themeColor="text1"/>
          <w:sz w:val="24"/>
          <w:szCs w:val="20"/>
          <w14:textFill>
            <w14:solidFill>
              <w14:schemeClr w14:val="tx1"/>
            </w14:solidFill>
          </w14:textFill>
        </w:rPr>
      </w:pPr>
      <w:r>
        <w:rPr>
          <w:rFonts w:hint="eastAsia" w:ascii="宋体" w:hAnsi="宋体" w:eastAsia="宋体" w:cs="Times New Roman"/>
          <w:color w:val="000000" w:themeColor="text1"/>
          <w:sz w:val="24"/>
          <w:szCs w:val="20"/>
          <w14:textFill>
            <w14:solidFill>
              <w14:schemeClr w14:val="tx1"/>
            </w14:solidFill>
          </w14:textFill>
        </w:rPr>
        <w:t>投标人：（盖章）</w:t>
      </w:r>
    </w:p>
    <w:p w14:paraId="6AF7561D">
      <w:pPr>
        <w:spacing w:line="660" w:lineRule="exact"/>
        <w:rPr>
          <w:rFonts w:ascii="宋体" w:hAnsi="Calibri" w:eastAsia="宋体" w:cs="Times New Roman"/>
          <w:color w:val="000000" w:themeColor="text1"/>
          <w:sz w:val="24"/>
          <w:szCs w:val="20"/>
          <w14:textFill>
            <w14:solidFill>
              <w14:schemeClr w14:val="tx1"/>
            </w14:solidFill>
          </w14:textFill>
        </w:rPr>
      </w:pPr>
      <w:r>
        <w:rPr>
          <w:rFonts w:hint="eastAsia" w:ascii="宋体" w:hAnsi="宋体" w:eastAsia="宋体" w:cs="Times New Roman"/>
          <w:color w:val="000000" w:themeColor="text1"/>
          <w:sz w:val="24"/>
          <w:szCs w:val="20"/>
          <w14:textFill>
            <w14:solidFill>
              <w14:schemeClr w14:val="tx1"/>
            </w14:solidFill>
          </w14:textFill>
        </w:rPr>
        <w:t>法定代表人（委托代理人）：（签字）</w:t>
      </w:r>
    </w:p>
    <w:p w14:paraId="50F35B0C">
      <w:pPr>
        <w:spacing w:line="660" w:lineRule="exact"/>
        <w:rPr>
          <w:rFonts w:ascii="宋体" w:hAnsi="Calibri" w:eastAsia="宋体" w:cs="Times New Roman"/>
          <w:color w:val="000000" w:themeColor="text1"/>
          <w:sz w:val="24"/>
          <w:szCs w:val="20"/>
          <w14:textFill>
            <w14:solidFill>
              <w14:schemeClr w14:val="tx1"/>
            </w14:solidFill>
          </w14:textFill>
        </w:rPr>
      </w:pPr>
      <w:r>
        <w:rPr>
          <w:rFonts w:hint="eastAsia" w:ascii="宋体" w:hAnsi="宋体" w:eastAsia="宋体" w:cs="Times New Roman"/>
          <w:color w:val="000000" w:themeColor="text1"/>
          <w:sz w:val="24"/>
          <w:szCs w:val="20"/>
          <w14:textFill>
            <w14:solidFill>
              <w14:schemeClr w14:val="tx1"/>
            </w14:solidFill>
          </w14:textFill>
        </w:rPr>
        <w:t>日</w:t>
      </w:r>
      <w:r>
        <w:rPr>
          <w:rFonts w:ascii="宋体" w:hAnsi="宋体" w:eastAsia="宋体" w:cs="Times New Roman"/>
          <w:color w:val="000000" w:themeColor="text1"/>
          <w:sz w:val="24"/>
          <w:szCs w:val="20"/>
          <w14:textFill>
            <w14:solidFill>
              <w14:schemeClr w14:val="tx1"/>
            </w14:solidFill>
          </w14:textFill>
        </w:rPr>
        <w:t xml:space="preserve">  </w:t>
      </w:r>
      <w:r>
        <w:rPr>
          <w:rFonts w:hint="eastAsia" w:ascii="宋体" w:hAnsi="宋体" w:eastAsia="宋体" w:cs="Times New Roman"/>
          <w:color w:val="000000" w:themeColor="text1"/>
          <w:sz w:val="24"/>
          <w:szCs w:val="20"/>
          <w14:textFill>
            <w14:solidFill>
              <w14:schemeClr w14:val="tx1"/>
            </w14:solidFill>
          </w14:textFill>
        </w:rPr>
        <w:t>期：</w:t>
      </w:r>
      <w:r>
        <w:rPr>
          <w:rFonts w:ascii="宋体" w:hAnsi="宋体" w:eastAsia="宋体" w:cs="Times New Roman"/>
          <w:color w:val="000000" w:themeColor="text1"/>
          <w:sz w:val="24"/>
          <w:szCs w:val="20"/>
          <w:u w:val="single"/>
          <w14:textFill>
            <w14:solidFill>
              <w14:schemeClr w14:val="tx1"/>
            </w14:solidFill>
          </w14:textFill>
        </w:rPr>
        <w:t xml:space="preserve">       </w:t>
      </w:r>
      <w:r>
        <w:rPr>
          <w:rFonts w:hint="eastAsia" w:ascii="宋体" w:hAnsi="宋体" w:eastAsia="宋体" w:cs="Times New Roman"/>
          <w:color w:val="000000" w:themeColor="text1"/>
          <w:sz w:val="24"/>
          <w:szCs w:val="20"/>
          <w14:textFill>
            <w14:solidFill>
              <w14:schemeClr w14:val="tx1"/>
            </w14:solidFill>
          </w14:textFill>
        </w:rPr>
        <w:t>年</w:t>
      </w:r>
      <w:r>
        <w:rPr>
          <w:rFonts w:ascii="宋体" w:hAnsi="宋体" w:eastAsia="宋体" w:cs="Times New Roman"/>
          <w:color w:val="000000" w:themeColor="text1"/>
          <w:sz w:val="24"/>
          <w:szCs w:val="20"/>
          <w:u w:val="single"/>
          <w14:textFill>
            <w14:solidFill>
              <w14:schemeClr w14:val="tx1"/>
            </w14:solidFill>
          </w14:textFill>
        </w:rPr>
        <w:t xml:space="preserve">    </w:t>
      </w:r>
      <w:r>
        <w:rPr>
          <w:rFonts w:hint="eastAsia" w:ascii="宋体" w:hAnsi="宋体" w:eastAsia="宋体" w:cs="Times New Roman"/>
          <w:color w:val="000000" w:themeColor="text1"/>
          <w:sz w:val="24"/>
          <w:szCs w:val="20"/>
          <w14:textFill>
            <w14:solidFill>
              <w14:schemeClr w14:val="tx1"/>
            </w14:solidFill>
          </w14:textFill>
        </w:rPr>
        <w:t>月</w:t>
      </w:r>
      <w:r>
        <w:rPr>
          <w:rFonts w:ascii="宋体" w:hAnsi="宋体" w:eastAsia="宋体" w:cs="Times New Roman"/>
          <w:color w:val="000000" w:themeColor="text1"/>
          <w:sz w:val="24"/>
          <w:szCs w:val="20"/>
          <w:u w:val="single"/>
          <w14:textFill>
            <w14:solidFill>
              <w14:schemeClr w14:val="tx1"/>
            </w14:solidFill>
          </w14:textFill>
        </w:rPr>
        <w:t xml:space="preserve">    </w:t>
      </w:r>
      <w:r>
        <w:rPr>
          <w:rFonts w:hint="eastAsia" w:ascii="宋体" w:hAnsi="宋体" w:eastAsia="宋体" w:cs="Times New Roman"/>
          <w:color w:val="000000" w:themeColor="text1"/>
          <w:sz w:val="24"/>
          <w:szCs w:val="20"/>
          <w14:textFill>
            <w14:solidFill>
              <w14:schemeClr w14:val="tx1"/>
            </w14:solidFill>
          </w14:textFill>
        </w:rPr>
        <w:t>日</w:t>
      </w:r>
    </w:p>
    <w:p w14:paraId="38EE7646">
      <w:pPr>
        <w:rPr>
          <w:rFonts w:ascii="宋体" w:hAnsi="Calibri" w:eastAsia="宋体" w:cs="宋体"/>
          <w:b/>
          <w:bCs/>
          <w:color w:val="000000" w:themeColor="text1"/>
          <w:sz w:val="28"/>
          <w14:textFill>
            <w14:solidFill>
              <w14:schemeClr w14:val="tx1"/>
            </w14:solidFill>
          </w14:textFill>
        </w:rPr>
      </w:pPr>
    </w:p>
    <w:p w14:paraId="1E066F66">
      <w:pPr>
        <w:rPr>
          <w:rFonts w:ascii="宋体" w:hAnsi="Calibri" w:eastAsia="宋体" w:cs="宋体"/>
          <w:b/>
          <w:bCs/>
          <w:color w:val="000000" w:themeColor="text1"/>
          <w:sz w:val="28"/>
          <w14:textFill>
            <w14:solidFill>
              <w14:schemeClr w14:val="tx1"/>
            </w14:solidFill>
          </w14:textFill>
        </w:rPr>
        <w:sectPr>
          <w:footerReference r:id="rId10" w:type="default"/>
          <w:pgSz w:w="11906" w:h="16838"/>
          <w:pgMar w:top="1588" w:right="1418" w:bottom="1134" w:left="1418" w:header="851" w:footer="992" w:gutter="0"/>
          <w:cols w:space="720" w:num="1"/>
          <w:titlePg/>
          <w:docGrid w:type="lines" w:linePitch="312" w:charSpace="0"/>
        </w:sectPr>
      </w:pPr>
    </w:p>
    <w:p w14:paraId="0B7EBE93">
      <w:pPr>
        <w:spacing w:before="110" w:line="227" w:lineRule="auto"/>
        <w:ind w:left="29"/>
        <w:outlineLvl w:val="2"/>
        <w:rPr>
          <w:rFonts w:ascii="宋体" w:hAnsi="宋体" w:eastAsia="宋体" w:cs="宋体"/>
          <w:color w:val="000000" w:themeColor="text1"/>
          <w:sz w:val="24"/>
          <w:szCs w:val="24"/>
          <w14:textFill>
            <w14:solidFill>
              <w14:schemeClr w14:val="tx1"/>
            </w14:solidFill>
          </w14:textFill>
        </w:rPr>
      </w:pPr>
      <w:r>
        <w:rPr>
          <w:rFonts w:hint="eastAsia" w:ascii="Times New Roman" w:hAnsi="Times New Roman" w:eastAsia="宋体" w:cs="Times New Roman"/>
          <w:b/>
          <w:bCs/>
          <w:color w:val="000000" w:themeColor="text1"/>
          <w:sz w:val="24"/>
          <w:szCs w:val="24"/>
          <w14:textFill>
            <w14:solidFill>
              <w14:schemeClr w14:val="tx1"/>
            </w14:solidFill>
          </w14:textFill>
        </w:rPr>
        <w:t>附件11 投标人承诺</w:t>
      </w:r>
    </w:p>
    <w:p w14:paraId="2CAC5557">
      <w:pPr>
        <w:spacing w:line="272" w:lineRule="auto"/>
        <w:rPr>
          <w:rFonts w:ascii="Arial"/>
          <w:color w:val="000000" w:themeColor="text1"/>
          <w14:textFill>
            <w14:solidFill>
              <w14:schemeClr w14:val="tx1"/>
            </w14:solidFill>
          </w14:textFill>
        </w:rPr>
      </w:pPr>
    </w:p>
    <w:p w14:paraId="4854EF06">
      <w:pPr>
        <w:spacing w:before="75" w:line="228" w:lineRule="auto"/>
        <w:ind w:left="134"/>
        <w:rPr>
          <w:rFonts w:ascii="宋体" w:hAnsi="宋体" w:eastAsia="宋体" w:cs="宋体"/>
          <w:color w:val="000000" w:themeColor="text1"/>
          <w:sz w:val="24"/>
          <w:szCs w:val="24"/>
          <w14:textFill>
            <w14:solidFill>
              <w14:schemeClr w14:val="tx1"/>
            </w14:solidFill>
          </w14:textFill>
        </w:rPr>
      </w:pPr>
      <w:r>
        <w:rPr>
          <w:rFonts w:ascii="宋体" w:hAnsi="宋体" w:eastAsia="宋体" w:cs="宋体"/>
          <w:color w:val="000000" w:themeColor="text1"/>
          <w:spacing w:val="-10"/>
          <w:sz w:val="24"/>
          <w:szCs w:val="24"/>
          <w14:textFill>
            <w14:solidFill>
              <w14:schemeClr w14:val="tx1"/>
            </w14:solidFill>
          </w14:textFill>
        </w:rPr>
        <w:t>项</w:t>
      </w:r>
      <w:r>
        <w:rPr>
          <w:rFonts w:ascii="宋体" w:hAnsi="宋体" w:eastAsia="宋体" w:cs="宋体"/>
          <w:color w:val="000000" w:themeColor="text1"/>
          <w:spacing w:val="-9"/>
          <w:sz w:val="24"/>
          <w:szCs w:val="24"/>
          <w14:textFill>
            <w14:solidFill>
              <w14:schemeClr w14:val="tx1"/>
            </w14:solidFill>
          </w14:textFill>
        </w:rPr>
        <w:t>目</w:t>
      </w:r>
      <w:r>
        <w:rPr>
          <w:rFonts w:ascii="宋体" w:hAnsi="宋体" w:eastAsia="宋体" w:cs="宋体"/>
          <w:color w:val="000000" w:themeColor="text1"/>
          <w:spacing w:val="-5"/>
          <w:sz w:val="24"/>
          <w:szCs w:val="24"/>
          <w14:textFill>
            <w14:solidFill>
              <w14:schemeClr w14:val="tx1"/>
            </w14:solidFill>
          </w14:textFill>
        </w:rPr>
        <w:t>名称：</w:t>
      </w:r>
      <w:r>
        <w:rPr>
          <w:rFonts w:hint="eastAsia" w:ascii="宋体" w:hAnsi="宋体" w:eastAsia="宋体" w:cs="宋体"/>
          <w:color w:val="000000" w:themeColor="text1"/>
          <w:sz w:val="24"/>
          <w:szCs w:val="24"/>
          <w:u w:val="single"/>
          <w14:textFill>
            <w14:solidFill>
              <w14:schemeClr w14:val="tx1"/>
            </w14:solidFill>
          </w14:textFill>
        </w:rPr>
        <w:t xml:space="preserve"> </w:t>
      </w:r>
      <w:r>
        <w:rPr>
          <w:rFonts w:ascii="宋体" w:hAnsi="宋体" w:eastAsia="宋体" w:cs="宋体"/>
          <w:color w:val="000000" w:themeColor="text1"/>
          <w:sz w:val="24"/>
          <w:szCs w:val="24"/>
          <w:u w:val="single"/>
          <w14:textFill>
            <w14:solidFill>
              <w14:schemeClr w14:val="tx1"/>
            </w14:solidFill>
          </w14:textFill>
        </w:rPr>
        <w:t xml:space="preserve">               </w:t>
      </w:r>
    </w:p>
    <w:p w14:paraId="1C65AB5C">
      <w:pPr>
        <w:spacing w:before="306" w:line="227" w:lineRule="auto"/>
        <w:ind w:left="205"/>
        <w:rPr>
          <w:rFonts w:ascii="宋体" w:hAnsi="宋体" w:eastAsia="宋体" w:cs="宋体"/>
          <w:color w:val="000000" w:themeColor="text1"/>
          <w:sz w:val="24"/>
          <w:szCs w:val="24"/>
          <w14:textFill>
            <w14:solidFill>
              <w14:schemeClr w14:val="tx1"/>
            </w14:solidFill>
          </w14:textFill>
        </w:rPr>
      </w:pPr>
      <w:r>
        <w:rPr>
          <w:rFonts w:ascii="宋体" w:hAnsi="宋体" w:eastAsia="宋体" w:cs="宋体"/>
          <w:color w:val="000000" w:themeColor="text1"/>
          <w:spacing w:val="-4"/>
          <w:sz w:val="24"/>
          <w:szCs w:val="24"/>
          <w14:textFill>
            <w14:solidFill>
              <w14:schemeClr w14:val="tx1"/>
            </w14:solidFill>
          </w14:textFill>
        </w:rPr>
        <w:t xml:space="preserve">日期： </w:t>
      </w:r>
      <w:r>
        <w:rPr>
          <w:rFonts w:ascii="宋体" w:hAnsi="宋体" w:eastAsia="宋体" w:cs="宋体"/>
          <w:color w:val="000000" w:themeColor="text1"/>
          <w:spacing w:val="-2"/>
          <w:sz w:val="24"/>
          <w:szCs w:val="24"/>
          <w14:textFill>
            <w14:solidFill>
              <w14:schemeClr w14:val="tx1"/>
            </w14:solidFill>
          </w14:textFill>
        </w:rPr>
        <w:t xml:space="preserve">   年   月   日</w:t>
      </w:r>
    </w:p>
    <w:p w14:paraId="65790A03">
      <w:pPr>
        <w:rPr>
          <w:color w:val="000000" w:themeColor="text1"/>
          <w14:textFill>
            <w14:solidFill>
              <w14:schemeClr w14:val="tx1"/>
            </w14:solidFill>
          </w14:textFill>
        </w:rPr>
      </w:pPr>
    </w:p>
    <w:p w14:paraId="056A8138">
      <w:pPr>
        <w:spacing w:line="109" w:lineRule="exact"/>
        <w:rPr>
          <w:color w:val="000000" w:themeColor="text1"/>
          <w14:textFill>
            <w14:solidFill>
              <w14:schemeClr w14:val="tx1"/>
            </w14:solidFill>
          </w14:textFill>
        </w:rPr>
      </w:pPr>
    </w:p>
    <w:tbl>
      <w:tblPr>
        <w:tblStyle w:val="28"/>
        <w:tblW w:w="9289" w:type="dxa"/>
        <w:tblInd w:w="2" w:type="dxa"/>
        <w:tblBorders>
          <w:top w:val="single" w:color="000000" w:sz="2" w:space="0"/>
          <w:left w:val="single" w:color="000000" w:sz="2" w:space="0"/>
          <w:bottom w:val="single" w:color="000000" w:sz="2" w:space="0"/>
          <w:right w:val="single" w:color="000000" w:sz="2" w:space="0"/>
          <w:insideH w:val="none" w:color="auto" w:sz="0" w:space="0"/>
          <w:insideV w:val="none" w:color="auto" w:sz="0" w:space="0"/>
        </w:tblBorders>
        <w:tblLayout w:type="fixed"/>
        <w:tblCellMar>
          <w:top w:w="0" w:type="dxa"/>
          <w:left w:w="0" w:type="dxa"/>
          <w:bottom w:w="0" w:type="dxa"/>
          <w:right w:w="0" w:type="dxa"/>
        </w:tblCellMar>
      </w:tblPr>
      <w:tblGrid>
        <w:gridCol w:w="9289"/>
      </w:tblGrid>
      <w:tr w14:paraId="62ED46ED">
        <w:tblPrEx>
          <w:tblBorders>
            <w:top w:val="single" w:color="000000" w:sz="2" w:space="0"/>
            <w:left w:val="single" w:color="000000" w:sz="2" w:space="0"/>
            <w:bottom w:val="single" w:color="000000" w:sz="2" w:space="0"/>
            <w:right w:val="single" w:color="000000" w:sz="2" w:space="0"/>
            <w:insideH w:val="none" w:color="auto" w:sz="0" w:space="0"/>
            <w:insideV w:val="none" w:color="auto" w:sz="0" w:space="0"/>
          </w:tblBorders>
          <w:tblCellMar>
            <w:top w:w="0" w:type="dxa"/>
            <w:left w:w="0" w:type="dxa"/>
            <w:bottom w:w="0" w:type="dxa"/>
            <w:right w:w="0" w:type="dxa"/>
          </w:tblCellMar>
        </w:tblPrEx>
        <w:trPr>
          <w:trHeight w:val="4186" w:hRule="atLeast"/>
        </w:trPr>
        <w:tc>
          <w:tcPr>
            <w:tcW w:w="9289" w:type="dxa"/>
          </w:tcPr>
          <w:p w14:paraId="2089E423">
            <w:pPr>
              <w:spacing w:before="52" w:line="227" w:lineRule="auto"/>
              <w:ind w:left="128"/>
              <w:rPr>
                <w:rFonts w:ascii="宋体" w:hAnsi="宋体" w:eastAsia="宋体" w:cs="宋体"/>
                <w:color w:val="000000" w:themeColor="text1"/>
                <w:sz w:val="24"/>
                <w:szCs w:val="24"/>
                <w14:textFill>
                  <w14:solidFill>
                    <w14:schemeClr w14:val="tx1"/>
                  </w14:solidFill>
                </w14:textFill>
              </w:rPr>
            </w:pPr>
            <w:r>
              <w:rPr>
                <w:rFonts w:ascii="宋体" w:hAnsi="宋体" w:eastAsia="宋体" w:cs="宋体"/>
                <w:color w:val="000000" w:themeColor="text1"/>
                <w:spacing w:val="5"/>
                <w:sz w:val="24"/>
                <w:szCs w:val="24"/>
                <w14:textFill>
                  <w14:solidFill>
                    <w14:schemeClr w14:val="tx1"/>
                  </w14:solidFill>
                </w14:textFill>
              </w:rPr>
              <w:t>投</w:t>
            </w:r>
            <w:r>
              <w:rPr>
                <w:rFonts w:ascii="宋体" w:hAnsi="宋体" w:eastAsia="宋体" w:cs="宋体"/>
                <w:color w:val="000000" w:themeColor="text1"/>
                <w:spacing w:val="3"/>
                <w:sz w:val="24"/>
                <w:szCs w:val="24"/>
                <w14:textFill>
                  <w14:solidFill>
                    <w14:schemeClr w14:val="tx1"/>
                  </w14:solidFill>
                </w14:textFill>
              </w:rPr>
              <w:t>标人承诺：</w:t>
            </w:r>
          </w:p>
          <w:p w14:paraId="0AC58DA8">
            <w:pPr>
              <w:spacing w:before="48" w:line="391" w:lineRule="auto"/>
              <w:ind w:left="125" w:right="115" w:firstLine="491"/>
              <w:rPr>
                <w:rFonts w:ascii="宋体" w:hAnsi="宋体" w:eastAsia="宋体" w:cs="宋体"/>
                <w:color w:val="000000" w:themeColor="text1"/>
                <w:sz w:val="23"/>
                <w:szCs w:val="23"/>
                <w14:textFill>
                  <w14:solidFill>
                    <w14:schemeClr w14:val="tx1"/>
                  </w14:solidFill>
                </w14:textFill>
              </w:rPr>
            </w:pPr>
            <w:r>
              <w:rPr>
                <w:rFonts w:ascii="宋体" w:hAnsi="宋体" w:eastAsia="宋体" w:cs="宋体"/>
                <w:color w:val="000000" w:themeColor="text1"/>
                <w:spacing w:val="38"/>
                <w:sz w:val="24"/>
                <w:szCs w:val="24"/>
                <w14:textFill>
                  <w14:solidFill>
                    <w14:schemeClr w14:val="tx1"/>
                  </w14:solidFill>
                </w14:textFill>
              </w:rPr>
              <w:t>我</w:t>
            </w:r>
            <w:r>
              <w:rPr>
                <w:rFonts w:ascii="宋体" w:hAnsi="宋体" w:eastAsia="宋体" w:cs="宋体"/>
                <w:color w:val="000000" w:themeColor="text1"/>
                <w:spacing w:val="21"/>
                <w:sz w:val="24"/>
                <w:szCs w:val="24"/>
                <w14:textFill>
                  <w14:solidFill>
                    <w14:schemeClr w14:val="tx1"/>
                  </w14:solidFill>
                </w14:textFill>
              </w:rPr>
              <w:t>公司承诺遵守贵公司由于招标人公司政策变化引起的随时终止项目的要求并</w:t>
            </w:r>
            <w:r>
              <w:rPr>
                <w:rFonts w:ascii="宋体" w:hAnsi="宋体" w:eastAsia="宋体" w:cs="宋体"/>
                <w:color w:val="000000" w:themeColor="text1"/>
                <w:spacing w:val="12"/>
                <w:sz w:val="24"/>
                <w:szCs w:val="24"/>
                <w14:textFill>
                  <w14:solidFill>
                    <w14:schemeClr w14:val="tx1"/>
                  </w14:solidFill>
                </w14:textFill>
              </w:rPr>
              <w:t>承</w:t>
            </w:r>
            <w:r>
              <w:rPr>
                <w:rFonts w:ascii="宋体" w:hAnsi="宋体" w:eastAsia="宋体" w:cs="宋体"/>
                <w:color w:val="000000" w:themeColor="text1"/>
                <w:spacing w:val="6"/>
                <w:sz w:val="24"/>
                <w:szCs w:val="24"/>
                <w14:textFill>
                  <w14:solidFill>
                    <w14:schemeClr w14:val="tx1"/>
                  </w14:solidFill>
                </w14:textFill>
              </w:rPr>
              <w:t>担由此带来的一切损失</w:t>
            </w:r>
            <w:r>
              <w:rPr>
                <w:rFonts w:ascii="宋体" w:hAnsi="宋体" w:eastAsia="宋体" w:cs="宋体"/>
                <w:color w:val="000000" w:themeColor="text1"/>
                <w:spacing w:val="6"/>
                <w:sz w:val="23"/>
                <w:szCs w:val="23"/>
                <w14:textFill>
                  <w14:solidFill>
                    <w14:schemeClr w14:val="tx1"/>
                  </w14:solidFill>
                </w14:textFill>
              </w:rPr>
              <w:t>。</w:t>
            </w:r>
          </w:p>
        </w:tc>
      </w:tr>
    </w:tbl>
    <w:p w14:paraId="15399D48">
      <w:pPr>
        <w:keepNext/>
        <w:keepLines/>
        <w:rPr>
          <w:rFonts w:ascii="Times New Roman" w:hAnsi="Times New Roman" w:eastAsia="宋体" w:cs="Times New Roman"/>
          <w:b/>
          <w:bCs/>
          <w:color w:val="000000" w:themeColor="text1"/>
          <w:sz w:val="24"/>
          <w:szCs w:val="24"/>
          <w14:textFill>
            <w14:solidFill>
              <w14:schemeClr w14:val="tx1"/>
            </w14:solidFill>
          </w14:textFill>
        </w:rPr>
      </w:pPr>
    </w:p>
    <w:p w14:paraId="79727C51">
      <w:pPr>
        <w:spacing w:before="75" w:line="227" w:lineRule="auto"/>
        <w:ind w:left="135"/>
        <w:rPr>
          <w:rFonts w:ascii="宋体" w:hAnsi="宋体" w:eastAsia="宋体" w:cs="宋体"/>
          <w:color w:val="000000" w:themeColor="text1"/>
          <w:spacing w:val="-2"/>
          <w:sz w:val="24"/>
          <w:szCs w:val="24"/>
          <w14:textFill>
            <w14:solidFill>
              <w14:schemeClr w14:val="tx1"/>
            </w14:solidFill>
          </w14:textFill>
        </w:rPr>
      </w:pPr>
    </w:p>
    <w:p w14:paraId="1594CC77">
      <w:pPr>
        <w:spacing w:before="75" w:line="227" w:lineRule="auto"/>
        <w:ind w:left="135"/>
        <w:rPr>
          <w:rFonts w:ascii="宋体" w:hAnsi="宋体" w:eastAsia="宋体" w:cs="宋体"/>
          <w:color w:val="000000" w:themeColor="text1"/>
          <w:spacing w:val="-2"/>
          <w:sz w:val="24"/>
          <w:szCs w:val="24"/>
          <w14:textFill>
            <w14:solidFill>
              <w14:schemeClr w14:val="tx1"/>
            </w14:solidFill>
          </w14:textFill>
        </w:rPr>
      </w:pPr>
    </w:p>
    <w:p w14:paraId="3F52358C">
      <w:pPr>
        <w:spacing w:before="75" w:line="227" w:lineRule="auto"/>
        <w:ind w:left="135"/>
        <w:rPr>
          <w:rFonts w:eastAsia="宋体"/>
          <w:color w:val="000000" w:themeColor="text1"/>
          <w:sz w:val="24"/>
          <w:szCs w:val="24"/>
          <w14:textFill>
            <w14:solidFill>
              <w14:schemeClr w14:val="tx1"/>
            </w14:solidFill>
          </w14:textFill>
        </w:rPr>
        <w:sectPr>
          <w:footerReference r:id="rId11" w:type="default"/>
          <w:pgSz w:w="11906" w:h="16839"/>
          <w:pgMar w:top="1431" w:right="1417" w:bottom="1179" w:left="1304" w:header="850" w:footer="992" w:gutter="0"/>
          <w:cols w:space="720" w:num="1"/>
        </w:sectPr>
      </w:pPr>
      <w:r>
        <w:rPr>
          <w:rFonts w:ascii="宋体" w:hAnsi="宋体" w:eastAsia="宋体" w:cs="宋体"/>
          <w:color w:val="000000" w:themeColor="text1"/>
          <w:spacing w:val="-2"/>
          <w:sz w:val="24"/>
          <w:szCs w:val="24"/>
          <w14:textFill>
            <w14:solidFill>
              <w14:schemeClr w14:val="tx1"/>
            </w14:solidFill>
          </w14:textFill>
        </w:rPr>
        <w:t>投标人名称 (盖章)：                法定代表人或授权代表(签字</w:t>
      </w:r>
      <w:r>
        <w:rPr>
          <w:rFonts w:ascii="宋体" w:hAnsi="宋体" w:eastAsia="宋体" w:cs="宋体"/>
          <w:color w:val="000000" w:themeColor="text1"/>
          <w:sz w:val="24"/>
          <w:szCs w:val="24"/>
          <w14:textFill>
            <w14:solidFill>
              <w14:schemeClr w14:val="tx1"/>
            </w14:solidFill>
          </w14:textFill>
        </w:rPr>
        <w:t>)</w:t>
      </w:r>
      <w:r>
        <w:rPr>
          <w:rFonts w:hint="eastAsia" w:ascii="宋体" w:hAnsi="宋体" w:eastAsia="宋体" w:cs="宋体"/>
          <w:color w:val="000000" w:themeColor="text1"/>
          <w:sz w:val="24"/>
          <w:szCs w:val="24"/>
          <w14:textFill>
            <w14:solidFill>
              <w14:schemeClr w14:val="tx1"/>
            </w14:solidFill>
          </w14:textFill>
        </w:rPr>
        <w:t>：</w:t>
      </w:r>
    </w:p>
    <w:p w14:paraId="6BE4D38A">
      <w:pPr>
        <w:keepNext/>
        <w:keepLines/>
        <w:outlineLvl w:val="2"/>
        <w:rPr>
          <w:rFonts w:ascii="Times New Roman" w:hAnsi="Times New Roman" w:eastAsia="宋体" w:cs="Times New Roman"/>
          <w:b/>
          <w:bCs/>
          <w:color w:val="000000" w:themeColor="text1"/>
          <w:sz w:val="24"/>
          <w:szCs w:val="24"/>
          <w14:textFill>
            <w14:solidFill>
              <w14:schemeClr w14:val="tx1"/>
            </w14:solidFill>
          </w14:textFill>
        </w:rPr>
      </w:pPr>
      <w:r>
        <w:rPr>
          <w:rFonts w:hint="eastAsia" w:ascii="Times New Roman" w:hAnsi="Times New Roman" w:eastAsia="宋体" w:cs="Times New Roman"/>
          <w:b/>
          <w:bCs/>
          <w:color w:val="000000" w:themeColor="text1"/>
          <w:sz w:val="24"/>
          <w:szCs w:val="24"/>
          <w14:textFill>
            <w14:solidFill>
              <w14:schemeClr w14:val="tx1"/>
            </w14:solidFill>
          </w14:textFill>
        </w:rPr>
        <w:t>附件12</w:t>
      </w:r>
      <w:r>
        <w:rPr>
          <w:rFonts w:ascii="Times New Roman" w:hAnsi="Times New Roman" w:eastAsia="宋体" w:cs="Times New Roman"/>
          <w:b/>
          <w:bCs/>
          <w:color w:val="000000" w:themeColor="text1"/>
          <w:sz w:val="24"/>
          <w:szCs w:val="24"/>
          <w14:textFill>
            <w14:solidFill>
              <w14:schemeClr w14:val="tx1"/>
            </w14:solidFill>
          </w14:textFill>
        </w:rPr>
        <w:t xml:space="preserve"> </w:t>
      </w:r>
      <w:r>
        <w:rPr>
          <w:rFonts w:hint="eastAsia" w:ascii="Times New Roman" w:hAnsi="Times New Roman" w:eastAsia="宋体" w:cs="Times New Roman"/>
          <w:b/>
          <w:bCs/>
          <w:color w:val="000000" w:themeColor="text1"/>
          <w:sz w:val="24"/>
          <w:szCs w:val="24"/>
          <w14:textFill>
            <w14:solidFill>
              <w14:schemeClr w14:val="tx1"/>
            </w14:solidFill>
          </w14:textFill>
        </w:rPr>
        <w:t>服务承诺函</w:t>
      </w:r>
    </w:p>
    <w:p w14:paraId="76619C00">
      <w:pPr>
        <w:spacing w:line="240" w:lineRule="exact"/>
        <w:jc w:val="center"/>
        <w:rPr>
          <w:rFonts w:ascii="宋体" w:hAnsi="Calibri" w:eastAsia="宋体" w:cs="Times New Roman"/>
          <w:b/>
          <w:bCs/>
          <w:color w:val="000000" w:themeColor="text1"/>
          <w:sz w:val="36"/>
          <w:szCs w:val="20"/>
          <w14:textFill>
            <w14:solidFill>
              <w14:schemeClr w14:val="tx1"/>
            </w14:solidFill>
          </w14:textFill>
        </w:rPr>
      </w:pPr>
    </w:p>
    <w:p w14:paraId="3BFD5C50">
      <w:pPr>
        <w:spacing w:line="360" w:lineRule="auto"/>
        <w:rPr>
          <w:rFonts w:ascii="宋体" w:hAnsi="宋体" w:eastAsia="宋体" w:cs="宋体"/>
          <w:color w:val="000000" w:themeColor="text1"/>
          <w:sz w:val="24"/>
          <w:szCs w:val="24"/>
          <w:u w:val="single"/>
          <w14:textFill>
            <w14:solidFill>
              <w14:schemeClr w14:val="tx1"/>
            </w14:solidFill>
          </w14:textFill>
        </w:rPr>
      </w:pPr>
      <w:r>
        <w:rPr>
          <w:rFonts w:hint="eastAsia" w:ascii="宋体" w:hAnsi="宋体" w:eastAsia="宋体" w:cs="Times New Roman"/>
          <w:color w:val="000000" w:themeColor="text1"/>
          <w:sz w:val="24"/>
          <w:szCs w:val="20"/>
          <w14:textFill>
            <w14:solidFill>
              <w14:schemeClr w14:val="tx1"/>
            </w14:solidFill>
          </w14:textFill>
        </w:rPr>
        <w:t>项目名称：</w:t>
      </w:r>
      <w:r>
        <w:rPr>
          <w:rFonts w:hint="eastAsia" w:ascii="宋体" w:hAnsi="宋体" w:eastAsia="宋体" w:cs="宋体"/>
          <w:color w:val="000000" w:themeColor="text1"/>
          <w:sz w:val="24"/>
          <w:szCs w:val="24"/>
          <w:u w:val="single"/>
          <w14:textFill>
            <w14:solidFill>
              <w14:schemeClr w14:val="tx1"/>
            </w14:solidFill>
          </w14:textFill>
        </w:rPr>
        <w:t xml:space="preserve"> </w:t>
      </w:r>
      <w:r>
        <w:rPr>
          <w:rFonts w:ascii="宋体" w:hAnsi="宋体" w:eastAsia="宋体" w:cs="宋体"/>
          <w:color w:val="000000" w:themeColor="text1"/>
          <w:sz w:val="24"/>
          <w:szCs w:val="24"/>
          <w:u w:val="single"/>
          <w14:textFill>
            <w14:solidFill>
              <w14:schemeClr w14:val="tx1"/>
            </w14:solidFill>
          </w14:textFill>
        </w:rPr>
        <w:t xml:space="preserve">              </w:t>
      </w:r>
    </w:p>
    <w:p w14:paraId="5E56465E">
      <w:pPr>
        <w:spacing w:line="360" w:lineRule="auto"/>
        <w:rPr>
          <w:rFonts w:ascii="宋体" w:hAnsi="Calibri" w:eastAsia="宋体" w:cs="Times New Roman"/>
          <w:b/>
          <w:bCs/>
          <w:color w:val="000000" w:themeColor="text1"/>
          <w:sz w:val="24"/>
          <w:szCs w:val="20"/>
          <w14:textFill>
            <w14:solidFill>
              <w14:schemeClr w14:val="tx1"/>
            </w14:solidFill>
          </w14:textFill>
        </w:rPr>
      </w:pPr>
      <w:r>
        <w:rPr>
          <w:rFonts w:hint="eastAsia" w:ascii="宋体" w:hAnsi="宋体" w:eastAsia="宋体" w:cs="Times New Roman"/>
          <w:b/>
          <w:bCs/>
          <w:color w:val="000000" w:themeColor="text1"/>
          <w:sz w:val="24"/>
          <w:szCs w:val="20"/>
          <w14:textFill>
            <w14:solidFill>
              <w14:schemeClr w14:val="tx1"/>
            </w14:solidFill>
          </w14:textFill>
        </w:rPr>
        <w:t>中国重汽集团国际有限公司：</w:t>
      </w:r>
    </w:p>
    <w:p w14:paraId="1487A193">
      <w:pPr>
        <w:spacing w:line="360" w:lineRule="auto"/>
        <w:ind w:firstLine="480"/>
        <w:rPr>
          <w:rFonts w:ascii="宋体" w:hAnsi="Calibri" w:eastAsia="宋体" w:cs="Times New Roman"/>
          <w:color w:val="000000" w:themeColor="text1"/>
          <w:sz w:val="24"/>
          <w:szCs w:val="20"/>
          <w14:textFill>
            <w14:solidFill>
              <w14:schemeClr w14:val="tx1"/>
            </w14:solidFill>
          </w14:textFill>
        </w:rPr>
      </w:pPr>
      <w:r>
        <w:rPr>
          <w:rFonts w:hint="eastAsia" w:ascii="宋体" w:hAnsi="宋体" w:eastAsia="宋体" w:cs="Times New Roman"/>
          <w:color w:val="000000" w:themeColor="text1"/>
          <w:sz w:val="24"/>
          <w:szCs w:val="20"/>
          <w14:textFill>
            <w14:solidFill>
              <w14:schemeClr w14:val="tx1"/>
            </w14:solidFill>
          </w14:textFill>
        </w:rPr>
        <w:t>我代表（投标人名称）对中标合同产品的服务作如下承诺：</w:t>
      </w:r>
    </w:p>
    <w:p w14:paraId="38E7112B">
      <w:pPr>
        <w:spacing w:line="360" w:lineRule="auto"/>
        <w:ind w:firstLine="480" w:firstLineChars="200"/>
        <w:rPr>
          <w:rFonts w:ascii="宋体" w:hAnsi="宋体" w:eastAsia="宋体" w:cs="Times New Roman"/>
          <w:color w:val="000000" w:themeColor="text1"/>
          <w:sz w:val="24"/>
          <w:szCs w:val="20"/>
          <w:u w:val="single"/>
          <w14:textFill>
            <w14:solidFill>
              <w14:schemeClr w14:val="tx1"/>
            </w14:solidFill>
          </w14:textFill>
        </w:rPr>
      </w:pPr>
      <w:r>
        <w:rPr>
          <w:rFonts w:ascii="宋体" w:hAnsi="宋体" w:eastAsia="宋体" w:cs="Times New Roman"/>
          <w:color w:val="000000" w:themeColor="text1"/>
          <w:sz w:val="24"/>
          <w:szCs w:val="20"/>
          <w:u w:val="single"/>
          <w14:textFill>
            <w14:solidFill>
              <w14:schemeClr w14:val="tx1"/>
            </w14:solidFill>
          </w14:textFill>
        </w:rPr>
        <w:t xml:space="preserve">                                                                       </w:t>
      </w:r>
    </w:p>
    <w:p w14:paraId="0A19B38B">
      <w:pPr>
        <w:spacing w:line="360" w:lineRule="auto"/>
        <w:ind w:firstLine="480" w:firstLineChars="200"/>
        <w:rPr>
          <w:rFonts w:ascii="宋体" w:hAnsi="宋体" w:eastAsia="宋体" w:cs="Times New Roman"/>
          <w:color w:val="000000" w:themeColor="text1"/>
          <w:sz w:val="24"/>
          <w:szCs w:val="20"/>
          <w:u w:val="single"/>
          <w14:textFill>
            <w14:solidFill>
              <w14:schemeClr w14:val="tx1"/>
            </w14:solidFill>
          </w14:textFill>
        </w:rPr>
      </w:pPr>
      <w:r>
        <w:rPr>
          <w:rFonts w:ascii="宋体" w:hAnsi="宋体" w:eastAsia="宋体" w:cs="Times New Roman"/>
          <w:color w:val="000000" w:themeColor="text1"/>
          <w:sz w:val="24"/>
          <w:szCs w:val="20"/>
          <w:u w:val="single"/>
          <w14:textFill>
            <w14:solidFill>
              <w14:schemeClr w14:val="tx1"/>
            </w14:solidFill>
          </w14:textFill>
        </w:rPr>
        <w:t xml:space="preserve">                                                                       </w:t>
      </w:r>
    </w:p>
    <w:p w14:paraId="590A77FD">
      <w:pPr>
        <w:spacing w:line="360" w:lineRule="auto"/>
        <w:ind w:firstLine="480" w:firstLineChars="200"/>
        <w:rPr>
          <w:rFonts w:ascii="宋体" w:hAnsi="宋体" w:eastAsia="宋体" w:cs="Times New Roman"/>
          <w:color w:val="000000" w:themeColor="text1"/>
          <w:sz w:val="24"/>
          <w:szCs w:val="20"/>
          <w:u w:val="single"/>
          <w14:textFill>
            <w14:solidFill>
              <w14:schemeClr w14:val="tx1"/>
            </w14:solidFill>
          </w14:textFill>
        </w:rPr>
      </w:pPr>
      <w:r>
        <w:rPr>
          <w:rFonts w:ascii="宋体" w:hAnsi="宋体" w:eastAsia="宋体" w:cs="Times New Roman"/>
          <w:color w:val="000000" w:themeColor="text1"/>
          <w:sz w:val="24"/>
          <w:szCs w:val="20"/>
          <w:u w:val="single"/>
          <w14:textFill>
            <w14:solidFill>
              <w14:schemeClr w14:val="tx1"/>
            </w14:solidFill>
          </w14:textFill>
        </w:rPr>
        <w:t xml:space="preserve">                                                                       </w:t>
      </w:r>
    </w:p>
    <w:p w14:paraId="3709D266">
      <w:pPr>
        <w:spacing w:line="360" w:lineRule="auto"/>
        <w:ind w:firstLine="480" w:firstLineChars="200"/>
        <w:rPr>
          <w:rFonts w:ascii="宋体" w:hAnsi="宋体" w:eastAsia="宋体" w:cs="Times New Roman"/>
          <w:color w:val="000000" w:themeColor="text1"/>
          <w:sz w:val="24"/>
          <w:szCs w:val="20"/>
          <w:u w:val="single"/>
          <w14:textFill>
            <w14:solidFill>
              <w14:schemeClr w14:val="tx1"/>
            </w14:solidFill>
          </w14:textFill>
        </w:rPr>
      </w:pPr>
      <w:r>
        <w:rPr>
          <w:rFonts w:ascii="宋体" w:hAnsi="宋体" w:eastAsia="宋体" w:cs="Times New Roman"/>
          <w:color w:val="000000" w:themeColor="text1"/>
          <w:sz w:val="24"/>
          <w:szCs w:val="20"/>
          <w:u w:val="single"/>
          <w14:textFill>
            <w14:solidFill>
              <w14:schemeClr w14:val="tx1"/>
            </w14:solidFill>
          </w14:textFill>
        </w:rPr>
        <w:t xml:space="preserve">                                                                       </w:t>
      </w:r>
    </w:p>
    <w:p w14:paraId="1FAB8CB6">
      <w:pPr>
        <w:spacing w:line="360" w:lineRule="auto"/>
        <w:ind w:firstLine="480" w:firstLineChars="200"/>
        <w:rPr>
          <w:rFonts w:ascii="宋体" w:hAnsi="宋体" w:eastAsia="宋体" w:cs="Times New Roman"/>
          <w:color w:val="000000" w:themeColor="text1"/>
          <w:sz w:val="24"/>
          <w:szCs w:val="20"/>
          <w:u w:val="single"/>
          <w14:textFill>
            <w14:solidFill>
              <w14:schemeClr w14:val="tx1"/>
            </w14:solidFill>
          </w14:textFill>
        </w:rPr>
      </w:pPr>
      <w:r>
        <w:rPr>
          <w:rFonts w:ascii="宋体" w:hAnsi="宋体" w:eastAsia="宋体" w:cs="Times New Roman"/>
          <w:color w:val="000000" w:themeColor="text1"/>
          <w:sz w:val="24"/>
          <w:szCs w:val="20"/>
          <w:u w:val="single"/>
          <w14:textFill>
            <w14:solidFill>
              <w14:schemeClr w14:val="tx1"/>
            </w14:solidFill>
          </w14:textFill>
        </w:rPr>
        <w:t xml:space="preserve">                                                                       </w:t>
      </w:r>
    </w:p>
    <w:p w14:paraId="4B25C1BF">
      <w:pPr>
        <w:spacing w:line="360" w:lineRule="auto"/>
        <w:ind w:firstLine="480" w:firstLineChars="200"/>
        <w:rPr>
          <w:rFonts w:ascii="宋体" w:hAnsi="宋体" w:eastAsia="宋体" w:cs="Times New Roman"/>
          <w:color w:val="000000" w:themeColor="text1"/>
          <w:sz w:val="24"/>
          <w:szCs w:val="20"/>
          <w:u w:val="single"/>
          <w14:textFill>
            <w14:solidFill>
              <w14:schemeClr w14:val="tx1"/>
            </w14:solidFill>
          </w14:textFill>
        </w:rPr>
      </w:pPr>
      <w:r>
        <w:rPr>
          <w:rFonts w:ascii="宋体" w:hAnsi="宋体" w:eastAsia="宋体" w:cs="Times New Roman"/>
          <w:color w:val="000000" w:themeColor="text1"/>
          <w:sz w:val="24"/>
          <w:szCs w:val="20"/>
          <w:u w:val="single"/>
          <w14:textFill>
            <w14:solidFill>
              <w14:schemeClr w14:val="tx1"/>
            </w14:solidFill>
          </w14:textFill>
        </w:rPr>
        <w:t xml:space="preserve">                                                                       </w:t>
      </w:r>
    </w:p>
    <w:p w14:paraId="2350D035">
      <w:pPr>
        <w:spacing w:line="360" w:lineRule="auto"/>
        <w:ind w:firstLine="480" w:firstLineChars="200"/>
        <w:rPr>
          <w:rFonts w:ascii="宋体" w:hAnsi="宋体" w:eastAsia="宋体" w:cs="Times New Roman"/>
          <w:color w:val="000000" w:themeColor="text1"/>
          <w:sz w:val="24"/>
          <w:szCs w:val="20"/>
          <w:u w:val="single"/>
          <w14:textFill>
            <w14:solidFill>
              <w14:schemeClr w14:val="tx1"/>
            </w14:solidFill>
          </w14:textFill>
        </w:rPr>
      </w:pPr>
      <w:r>
        <w:rPr>
          <w:rFonts w:ascii="宋体" w:hAnsi="宋体" w:eastAsia="宋体" w:cs="Times New Roman"/>
          <w:color w:val="000000" w:themeColor="text1"/>
          <w:sz w:val="24"/>
          <w:szCs w:val="20"/>
          <w:u w:val="single"/>
          <w14:textFill>
            <w14:solidFill>
              <w14:schemeClr w14:val="tx1"/>
            </w14:solidFill>
          </w14:textFill>
        </w:rPr>
        <w:t xml:space="preserve">                                                                       </w:t>
      </w:r>
    </w:p>
    <w:p w14:paraId="56DCE734">
      <w:pPr>
        <w:spacing w:line="360" w:lineRule="auto"/>
        <w:ind w:firstLine="480" w:firstLineChars="200"/>
        <w:rPr>
          <w:rFonts w:ascii="宋体" w:hAnsi="宋体" w:eastAsia="宋体" w:cs="Times New Roman"/>
          <w:color w:val="000000" w:themeColor="text1"/>
          <w:sz w:val="24"/>
          <w:szCs w:val="20"/>
          <w:u w:val="single"/>
          <w14:textFill>
            <w14:solidFill>
              <w14:schemeClr w14:val="tx1"/>
            </w14:solidFill>
          </w14:textFill>
        </w:rPr>
      </w:pPr>
      <w:r>
        <w:rPr>
          <w:rFonts w:ascii="宋体" w:hAnsi="宋体" w:eastAsia="宋体" w:cs="Times New Roman"/>
          <w:color w:val="000000" w:themeColor="text1"/>
          <w:sz w:val="24"/>
          <w:szCs w:val="20"/>
          <w:u w:val="single"/>
          <w14:textFill>
            <w14:solidFill>
              <w14:schemeClr w14:val="tx1"/>
            </w14:solidFill>
          </w14:textFill>
        </w:rPr>
        <w:t xml:space="preserve">                                                                       </w:t>
      </w:r>
    </w:p>
    <w:p w14:paraId="5F748F56">
      <w:pPr>
        <w:spacing w:line="360" w:lineRule="auto"/>
        <w:ind w:firstLine="480" w:firstLineChars="200"/>
        <w:rPr>
          <w:rFonts w:ascii="宋体" w:hAnsi="宋体" w:eastAsia="宋体" w:cs="Times New Roman"/>
          <w:color w:val="000000" w:themeColor="text1"/>
          <w:sz w:val="24"/>
          <w:szCs w:val="20"/>
          <w:u w:val="single"/>
          <w14:textFill>
            <w14:solidFill>
              <w14:schemeClr w14:val="tx1"/>
            </w14:solidFill>
          </w14:textFill>
        </w:rPr>
      </w:pPr>
      <w:r>
        <w:rPr>
          <w:rFonts w:ascii="宋体" w:hAnsi="宋体" w:eastAsia="宋体" w:cs="Times New Roman"/>
          <w:color w:val="000000" w:themeColor="text1"/>
          <w:sz w:val="24"/>
          <w:szCs w:val="20"/>
          <w:u w:val="single"/>
          <w14:textFill>
            <w14:solidFill>
              <w14:schemeClr w14:val="tx1"/>
            </w14:solidFill>
          </w14:textFill>
        </w:rPr>
        <w:t xml:space="preserve">                                                                       </w:t>
      </w:r>
    </w:p>
    <w:p w14:paraId="3410CC77">
      <w:pPr>
        <w:spacing w:line="360" w:lineRule="auto"/>
        <w:ind w:firstLine="480" w:firstLineChars="200"/>
        <w:rPr>
          <w:rFonts w:ascii="宋体" w:hAnsi="宋体" w:eastAsia="宋体" w:cs="Times New Roman"/>
          <w:color w:val="000000" w:themeColor="text1"/>
          <w:sz w:val="24"/>
          <w:szCs w:val="20"/>
          <w:u w:val="single"/>
          <w14:textFill>
            <w14:solidFill>
              <w14:schemeClr w14:val="tx1"/>
            </w14:solidFill>
          </w14:textFill>
        </w:rPr>
      </w:pPr>
      <w:r>
        <w:rPr>
          <w:rFonts w:ascii="宋体" w:hAnsi="宋体" w:eastAsia="宋体" w:cs="Times New Roman"/>
          <w:color w:val="000000" w:themeColor="text1"/>
          <w:sz w:val="24"/>
          <w:szCs w:val="20"/>
          <w:u w:val="single"/>
          <w14:textFill>
            <w14:solidFill>
              <w14:schemeClr w14:val="tx1"/>
            </w14:solidFill>
          </w14:textFill>
        </w:rPr>
        <w:t xml:space="preserve">                                                                       </w:t>
      </w:r>
    </w:p>
    <w:p w14:paraId="228A6FA9">
      <w:pPr>
        <w:spacing w:line="360" w:lineRule="auto"/>
        <w:ind w:firstLine="480" w:firstLineChars="200"/>
        <w:rPr>
          <w:rFonts w:ascii="宋体" w:hAnsi="宋体" w:eastAsia="宋体" w:cs="Times New Roman"/>
          <w:color w:val="000000" w:themeColor="text1"/>
          <w:sz w:val="24"/>
          <w:szCs w:val="20"/>
          <w:u w:val="single"/>
          <w14:textFill>
            <w14:solidFill>
              <w14:schemeClr w14:val="tx1"/>
            </w14:solidFill>
          </w14:textFill>
        </w:rPr>
      </w:pPr>
      <w:r>
        <w:rPr>
          <w:rFonts w:ascii="宋体" w:hAnsi="宋体" w:eastAsia="宋体" w:cs="Times New Roman"/>
          <w:color w:val="000000" w:themeColor="text1"/>
          <w:sz w:val="24"/>
          <w:szCs w:val="20"/>
          <w:u w:val="single"/>
          <w14:textFill>
            <w14:solidFill>
              <w14:schemeClr w14:val="tx1"/>
            </w14:solidFill>
          </w14:textFill>
        </w:rPr>
        <w:t xml:space="preserve">                                                                       </w:t>
      </w:r>
    </w:p>
    <w:p w14:paraId="0E31C288">
      <w:pPr>
        <w:spacing w:line="360" w:lineRule="auto"/>
        <w:ind w:firstLine="480" w:firstLineChars="200"/>
        <w:rPr>
          <w:rFonts w:ascii="宋体" w:hAnsi="宋体" w:eastAsia="宋体" w:cs="Times New Roman"/>
          <w:color w:val="000000" w:themeColor="text1"/>
          <w:sz w:val="24"/>
          <w:szCs w:val="20"/>
          <w:u w:val="single"/>
          <w14:textFill>
            <w14:solidFill>
              <w14:schemeClr w14:val="tx1"/>
            </w14:solidFill>
          </w14:textFill>
        </w:rPr>
      </w:pPr>
      <w:r>
        <w:rPr>
          <w:rFonts w:ascii="宋体" w:hAnsi="宋体" w:eastAsia="宋体" w:cs="Times New Roman"/>
          <w:color w:val="000000" w:themeColor="text1"/>
          <w:sz w:val="24"/>
          <w:szCs w:val="20"/>
          <w:u w:val="single"/>
          <w14:textFill>
            <w14:solidFill>
              <w14:schemeClr w14:val="tx1"/>
            </w14:solidFill>
          </w14:textFill>
        </w:rPr>
        <w:t xml:space="preserve">                                                                       </w:t>
      </w:r>
    </w:p>
    <w:p w14:paraId="44B4A972">
      <w:pPr>
        <w:spacing w:line="360" w:lineRule="auto"/>
        <w:ind w:firstLine="480" w:firstLineChars="200"/>
        <w:rPr>
          <w:rFonts w:ascii="宋体" w:hAnsi="宋体" w:eastAsia="宋体" w:cs="Times New Roman"/>
          <w:color w:val="000000" w:themeColor="text1"/>
          <w:sz w:val="24"/>
          <w:szCs w:val="20"/>
          <w:u w:val="single"/>
          <w14:textFill>
            <w14:solidFill>
              <w14:schemeClr w14:val="tx1"/>
            </w14:solidFill>
          </w14:textFill>
        </w:rPr>
      </w:pPr>
      <w:r>
        <w:rPr>
          <w:rFonts w:ascii="宋体" w:hAnsi="宋体" w:eastAsia="宋体" w:cs="Times New Roman"/>
          <w:color w:val="000000" w:themeColor="text1"/>
          <w:sz w:val="24"/>
          <w:szCs w:val="20"/>
          <w:u w:val="single"/>
          <w14:textFill>
            <w14:solidFill>
              <w14:schemeClr w14:val="tx1"/>
            </w14:solidFill>
          </w14:textFill>
        </w:rPr>
        <w:t xml:space="preserve">                                                                       </w:t>
      </w:r>
    </w:p>
    <w:p w14:paraId="21CF92F8">
      <w:pPr>
        <w:spacing w:line="360" w:lineRule="auto"/>
        <w:ind w:firstLine="480" w:firstLineChars="200"/>
        <w:rPr>
          <w:rFonts w:ascii="宋体" w:hAnsi="宋体" w:eastAsia="宋体" w:cs="Times New Roman"/>
          <w:color w:val="000000" w:themeColor="text1"/>
          <w:sz w:val="24"/>
          <w:szCs w:val="20"/>
          <w:u w:val="single"/>
          <w14:textFill>
            <w14:solidFill>
              <w14:schemeClr w14:val="tx1"/>
            </w14:solidFill>
          </w14:textFill>
        </w:rPr>
      </w:pPr>
      <w:r>
        <w:rPr>
          <w:rFonts w:ascii="宋体" w:hAnsi="宋体" w:eastAsia="宋体" w:cs="Times New Roman"/>
          <w:color w:val="000000" w:themeColor="text1"/>
          <w:sz w:val="24"/>
          <w:szCs w:val="20"/>
          <w:u w:val="single"/>
          <w14:textFill>
            <w14:solidFill>
              <w14:schemeClr w14:val="tx1"/>
            </w14:solidFill>
          </w14:textFill>
        </w:rPr>
        <w:t xml:space="preserve">                                                                       </w:t>
      </w:r>
    </w:p>
    <w:p w14:paraId="265FEF9E">
      <w:pPr>
        <w:spacing w:line="360" w:lineRule="auto"/>
        <w:ind w:firstLine="480" w:firstLineChars="200"/>
        <w:rPr>
          <w:rFonts w:ascii="宋体" w:hAnsi="宋体" w:eastAsia="宋体" w:cs="Times New Roman"/>
          <w:color w:val="000000" w:themeColor="text1"/>
          <w:sz w:val="24"/>
          <w:szCs w:val="20"/>
          <w:u w:val="single"/>
          <w14:textFill>
            <w14:solidFill>
              <w14:schemeClr w14:val="tx1"/>
            </w14:solidFill>
          </w14:textFill>
        </w:rPr>
      </w:pPr>
      <w:r>
        <w:rPr>
          <w:rFonts w:ascii="宋体" w:hAnsi="宋体" w:eastAsia="宋体" w:cs="Times New Roman"/>
          <w:color w:val="000000" w:themeColor="text1"/>
          <w:sz w:val="24"/>
          <w:szCs w:val="20"/>
          <w:u w:val="single"/>
          <w14:textFill>
            <w14:solidFill>
              <w14:schemeClr w14:val="tx1"/>
            </w14:solidFill>
          </w14:textFill>
        </w:rPr>
        <w:t xml:space="preserve">                                                                       </w:t>
      </w:r>
    </w:p>
    <w:p w14:paraId="10A2B3EA">
      <w:pPr>
        <w:spacing w:line="360" w:lineRule="auto"/>
        <w:ind w:firstLine="480" w:firstLineChars="200"/>
        <w:rPr>
          <w:rFonts w:ascii="宋体" w:hAnsi="宋体" w:eastAsia="宋体" w:cs="Times New Roman"/>
          <w:color w:val="000000" w:themeColor="text1"/>
          <w:sz w:val="24"/>
          <w:szCs w:val="20"/>
          <w:u w:val="single"/>
          <w14:textFill>
            <w14:solidFill>
              <w14:schemeClr w14:val="tx1"/>
            </w14:solidFill>
          </w14:textFill>
        </w:rPr>
      </w:pPr>
      <w:r>
        <w:rPr>
          <w:rFonts w:ascii="宋体" w:hAnsi="宋体" w:eastAsia="宋体" w:cs="Times New Roman"/>
          <w:color w:val="000000" w:themeColor="text1"/>
          <w:sz w:val="24"/>
          <w:szCs w:val="20"/>
          <w:u w:val="single"/>
          <w14:textFill>
            <w14:solidFill>
              <w14:schemeClr w14:val="tx1"/>
            </w14:solidFill>
          </w14:textFill>
        </w:rPr>
        <w:t xml:space="preserve">                                                                       </w:t>
      </w:r>
    </w:p>
    <w:p w14:paraId="4DCBB935">
      <w:pPr>
        <w:spacing w:line="360" w:lineRule="auto"/>
        <w:ind w:firstLine="480" w:firstLineChars="200"/>
        <w:rPr>
          <w:rFonts w:ascii="宋体" w:hAnsi="宋体" w:eastAsia="宋体" w:cs="Times New Roman"/>
          <w:color w:val="000000" w:themeColor="text1"/>
          <w:sz w:val="24"/>
          <w:szCs w:val="20"/>
          <w:u w:val="single"/>
          <w14:textFill>
            <w14:solidFill>
              <w14:schemeClr w14:val="tx1"/>
            </w14:solidFill>
          </w14:textFill>
        </w:rPr>
      </w:pPr>
      <w:r>
        <w:rPr>
          <w:rFonts w:ascii="宋体" w:hAnsi="宋体" w:eastAsia="宋体" w:cs="Times New Roman"/>
          <w:color w:val="000000" w:themeColor="text1"/>
          <w:sz w:val="24"/>
          <w:szCs w:val="20"/>
          <w:u w:val="single"/>
          <w14:textFill>
            <w14:solidFill>
              <w14:schemeClr w14:val="tx1"/>
            </w14:solidFill>
          </w14:textFill>
        </w:rPr>
        <w:t xml:space="preserve">                                                                       </w:t>
      </w:r>
    </w:p>
    <w:p w14:paraId="798474A7">
      <w:pPr>
        <w:spacing w:line="360" w:lineRule="auto"/>
        <w:ind w:firstLine="480" w:firstLineChars="200"/>
        <w:rPr>
          <w:rFonts w:ascii="宋体" w:hAnsi="宋体" w:eastAsia="宋体" w:cs="Times New Roman"/>
          <w:color w:val="000000" w:themeColor="text1"/>
          <w:sz w:val="24"/>
          <w:szCs w:val="20"/>
          <w:u w:val="single"/>
          <w14:textFill>
            <w14:solidFill>
              <w14:schemeClr w14:val="tx1"/>
            </w14:solidFill>
          </w14:textFill>
        </w:rPr>
      </w:pPr>
    </w:p>
    <w:p w14:paraId="540559A8">
      <w:pPr>
        <w:spacing w:line="360" w:lineRule="auto"/>
        <w:ind w:firstLine="480" w:firstLineChars="200"/>
        <w:rPr>
          <w:rFonts w:ascii="宋体" w:hAnsi="宋体" w:eastAsia="宋体" w:cs="Times New Roman"/>
          <w:color w:val="000000" w:themeColor="text1"/>
          <w:sz w:val="24"/>
          <w:szCs w:val="24"/>
          <w14:textFill>
            <w14:solidFill>
              <w14:schemeClr w14:val="tx1"/>
            </w14:solidFill>
          </w14:textFill>
        </w:rPr>
      </w:pPr>
      <w:r>
        <w:rPr>
          <w:rFonts w:hint="eastAsia" w:ascii="宋体" w:hAnsi="宋体" w:eastAsia="宋体" w:cs="Times New Roman"/>
          <w:color w:val="000000" w:themeColor="text1"/>
          <w:sz w:val="24"/>
          <w:szCs w:val="24"/>
          <w14:textFill>
            <w14:solidFill>
              <w14:schemeClr w14:val="tx1"/>
            </w14:solidFill>
          </w14:textFill>
        </w:rPr>
        <w:t>投标人：（盖章）</w:t>
      </w:r>
    </w:p>
    <w:p w14:paraId="0AA74AE0">
      <w:pPr>
        <w:spacing w:line="360" w:lineRule="auto"/>
        <w:ind w:firstLine="480" w:firstLineChars="200"/>
        <w:rPr>
          <w:rFonts w:ascii="宋体" w:hAnsi="宋体" w:eastAsia="宋体" w:cs="Times New Roman"/>
          <w:color w:val="000000" w:themeColor="text1"/>
          <w:sz w:val="24"/>
          <w:szCs w:val="24"/>
          <w14:textFill>
            <w14:solidFill>
              <w14:schemeClr w14:val="tx1"/>
            </w14:solidFill>
          </w14:textFill>
        </w:rPr>
      </w:pPr>
      <w:r>
        <w:rPr>
          <w:rFonts w:hint="eastAsia" w:ascii="宋体" w:hAnsi="宋体" w:eastAsia="宋体" w:cs="Times New Roman"/>
          <w:color w:val="000000" w:themeColor="text1"/>
          <w:sz w:val="24"/>
          <w:szCs w:val="24"/>
          <w14:textFill>
            <w14:solidFill>
              <w14:schemeClr w14:val="tx1"/>
            </w14:solidFill>
          </w14:textFill>
        </w:rPr>
        <w:t>法定代表人（委托代理人）：（签字）</w:t>
      </w:r>
    </w:p>
    <w:p w14:paraId="29560E43">
      <w:pPr>
        <w:spacing w:line="360" w:lineRule="auto"/>
        <w:ind w:firstLine="480" w:firstLineChars="200"/>
        <w:rPr>
          <w:rFonts w:ascii="宋体" w:hAnsi="宋体" w:eastAsia="宋体" w:cs="Times New Roman"/>
          <w:color w:val="000000" w:themeColor="text1"/>
          <w:sz w:val="24"/>
          <w:szCs w:val="24"/>
          <w14:textFill>
            <w14:solidFill>
              <w14:schemeClr w14:val="tx1"/>
            </w14:solidFill>
          </w14:textFill>
        </w:rPr>
      </w:pPr>
      <w:r>
        <w:rPr>
          <w:rFonts w:hint="eastAsia" w:ascii="宋体" w:hAnsi="宋体" w:eastAsia="宋体" w:cs="Times New Roman"/>
          <w:color w:val="000000" w:themeColor="text1"/>
          <w:sz w:val="24"/>
          <w:szCs w:val="24"/>
          <w14:textFill>
            <w14:solidFill>
              <w14:schemeClr w14:val="tx1"/>
            </w14:solidFill>
          </w14:textFill>
        </w:rPr>
        <w:t>日</w:t>
      </w:r>
      <w:r>
        <w:rPr>
          <w:rFonts w:ascii="宋体" w:hAnsi="宋体" w:eastAsia="宋体" w:cs="Times New Roman"/>
          <w:color w:val="000000" w:themeColor="text1"/>
          <w:sz w:val="24"/>
          <w:szCs w:val="24"/>
          <w14:textFill>
            <w14:solidFill>
              <w14:schemeClr w14:val="tx1"/>
            </w14:solidFill>
          </w14:textFill>
        </w:rPr>
        <w:t xml:space="preserve">  </w:t>
      </w:r>
      <w:r>
        <w:rPr>
          <w:rFonts w:hint="eastAsia" w:ascii="宋体" w:hAnsi="宋体" w:eastAsia="宋体" w:cs="Times New Roman"/>
          <w:color w:val="000000" w:themeColor="text1"/>
          <w:sz w:val="24"/>
          <w:szCs w:val="24"/>
          <w14:textFill>
            <w14:solidFill>
              <w14:schemeClr w14:val="tx1"/>
            </w14:solidFill>
          </w14:textFill>
        </w:rPr>
        <w:t>期：</w:t>
      </w:r>
      <w:r>
        <w:rPr>
          <w:rFonts w:ascii="宋体" w:hAnsi="宋体" w:eastAsia="宋体" w:cs="Times New Roman"/>
          <w:color w:val="000000" w:themeColor="text1"/>
          <w:sz w:val="24"/>
          <w:szCs w:val="24"/>
          <w14:textFill>
            <w14:solidFill>
              <w14:schemeClr w14:val="tx1"/>
            </w14:solidFill>
          </w14:textFill>
        </w:rPr>
        <w:t xml:space="preserve">       </w:t>
      </w:r>
      <w:r>
        <w:rPr>
          <w:rFonts w:hint="eastAsia" w:ascii="宋体" w:hAnsi="宋体" w:eastAsia="宋体" w:cs="Times New Roman"/>
          <w:color w:val="000000" w:themeColor="text1"/>
          <w:sz w:val="24"/>
          <w:szCs w:val="24"/>
          <w14:textFill>
            <w14:solidFill>
              <w14:schemeClr w14:val="tx1"/>
            </w14:solidFill>
          </w14:textFill>
        </w:rPr>
        <w:t>年</w:t>
      </w:r>
      <w:r>
        <w:rPr>
          <w:rFonts w:ascii="宋体" w:hAnsi="宋体" w:eastAsia="宋体" w:cs="Times New Roman"/>
          <w:color w:val="000000" w:themeColor="text1"/>
          <w:sz w:val="24"/>
          <w:szCs w:val="24"/>
          <w14:textFill>
            <w14:solidFill>
              <w14:schemeClr w14:val="tx1"/>
            </w14:solidFill>
          </w14:textFill>
        </w:rPr>
        <w:t xml:space="preserve">    </w:t>
      </w:r>
      <w:r>
        <w:rPr>
          <w:rFonts w:hint="eastAsia" w:ascii="宋体" w:hAnsi="宋体" w:eastAsia="宋体" w:cs="Times New Roman"/>
          <w:color w:val="000000" w:themeColor="text1"/>
          <w:sz w:val="24"/>
          <w:szCs w:val="24"/>
          <w14:textFill>
            <w14:solidFill>
              <w14:schemeClr w14:val="tx1"/>
            </w14:solidFill>
          </w14:textFill>
        </w:rPr>
        <w:t>月</w:t>
      </w:r>
      <w:r>
        <w:rPr>
          <w:rFonts w:ascii="宋体" w:hAnsi="宋体" w:eastAsia="宋体" w:cs="Times New Roman"/>
          <w:color w:val="000000" w:themeColor="text1"/>
          <w:sz w:val="24"/>
          <w:szCs w:val="24"/>
          <w14:textFill>
            <w14:solidFill>
              <w14:schemeClr w14:val="tx1"/>
            </w14:solidFill>
          </w14:textFill>
        </w:rPr>
        <w:t xml:space="preserve">    </w:t>
      </w:r>
      <w:r>
        <w:rPr>
          <w:rFonts w:hint="eastAsia" w:ascii="宋体" w:hAnsi="宋体" w:eastAsia="宋体" w:cs="Times New Roman"/>
          <w:color w:val="000000" w:themeColor="text1"/>
          <w:sz w:val="24"/>
          <w:szCs w:val="24"/>
          <w14:textFill>
            <w14:solidFill>
              <w14:schemeClr w14:val="tx1"/>
            </w14:solidFill>
          </w14:textFill>
        </w:rPr>
        <w:t>日</w:t>
      </w:r>
    </w:p>
    <w:p w14:paraId="5BDF2CFC">
      <w:pPr>
        <w:rPr>
          <w:rFonts w:ascii="宋体" w:hAnsi="Calibri" w:eastAsia="宋体" w:cs="宋体"/>
          <w:b/>
          <w:bCs/>
          <w:color w:val="000000" w:themeColor="text1"/>
          <w:sz w:val="28"/>
          <w:szCs w:val="20"/>
          <w14:textFill>
            <w14:solidFill>
              <w14:schemeClr w14:val="tx1"/>
            </w14:solidFill>
          </w14:textFill>
        </w:rPr>
      </w:pPr>
    </w:p>
    <w:p w14:paraId="04395612">
      <w:pPr>
        <w:pStyle w:val="7"/>
        <w:rPr>
          <w:rFonts w:hAnsi="Calibri" w:eastAsia="宋体" w:cs="宋体"/>
          <w:b/>
          <w:bCs/>
          <w:color w:val="000000" w:themeColor="text1"/>
          <w:sz w:val="28"/>
          <w:szCs w:val="20"/>
          <w14:textFill>
            <w14:solidFill>
              <w14:schemeClr w14:val="tx1"/>
            </w14:solidFill>
          </w14:textFill>
        </w:rPr>
      </w:pPr>
    </w:p>
    <w:p w14:paraId="6ECE412D">
      <w:pPr>
        <w:rPr>
          <w:rFonts w:ascii="宋体" w:hAnsi="Calibri" w:eastAsia="宋体" w:cs="宋体"/>
          <w:b/>
          <w:bCs/>
          <w:color w:val="000000" w:themeColor="text1"/>
          <w:sz w:val="28"/>
          <w:szCs w:val="20"/>
          <w14:textFill>
            <w14:solidFill>
              <w14:schemeClr w14:val="tx1"/>
            </w14:solidFill>
          </w14:textFill>
        </w:rPr>
      </w:pPr>
    </w:p>
    <w:p w14:paraId="39B1BF68">
      <w:pPr>
        <w:outlineLvl w:val="2"/>
        <w:rPr>
          <w:rFonts w:ascii="Calibri" w:hAnsi="Calibri" w:eastAsia="宋体" w:cs="Times New Roman"/>
          <w:color w:val="000000" w:themeColor="text1"/>
          <w:szCs w:val="20"/>
          <w14:textFill>
            <w14:solidFill>
              <w14:schemeClr w14:val="tx1"/>
            </w14:solidFill>
          </w14:textFill>
        </w:rPr>
      </w:pPr>
      <w:r>
        <w:rPr>
          <w:rFonts w:ascii="Calibri" w:hAnsi="Calibri" w:eastAsia="宋体" w:cs="Times New Roman"/>
          <w:color w:val="000000" w:themeColor="text1"/>
          <w:szCs w:val="20"/>
          <w14:textFill>
            <w14:solidFill>
              <w14:schemeClr w14:val="tx1"/>
            </w14:solidFill>
          </w14:textFill>
        </w:rPr>
        <w:br w:type="page"/>
      </w:r>
      <w:r>
        <w:rPr>
          <w:rFonts w:hint="eastAsia" w:ascii="Times New Roman" w:hAnsi="Times New Roman" w:eastAsia="宋体" w:cs="Times New Roman"/>
          <w:b/>
          <w:bCs/>
          <w:color w:val="000000" w:themeColor="text1"/>
          <w:sz w:val="24"/>
          <w:szCs w:val="24"/>
          <w14:textFill>
            <w14:solidFill>
              <w14:schemeClr w14:val="tx1"/>
            </w14:solidFill>
          </w14:textFill>
        </w:rPr>
        <w:t>附件13 投标文件封面及封口格式</w:t>
      </w:r>
    </w:p>
    <w:p w14:paraId="57299693">
      <w:pPr>
        <w:spacing w:line="360" w:lineRule="auto"/>
        <w:ind w:firstLine="480" w:firstLineChars="200"/>
        <w:rPr>
          <w:rFonts w:ascii="宋体" w:hAnsi="宋体" w:eastAsia="宋体" w:cs="Times New Roman"/>
          <w:color w:val="000000" w:themeColor="text1"/>
          <w:sz w:val="24"/>
          <w:szCs w:val="24"/>
          <w14:textFill>
            <w14:solidFill>
              <w14:schemeClr w14:val="tx1"/>
            </w14:solidFill>
          </w14:textFill>
        </w:rPr>
      </w:pPr>
      <w:r>
        <w:rPr>
          <w:rFonts w:hint="eastAsia" w:ascii="宋体" w:hAnsi="宋体" w:eastAsia="宋体" w:cs="Times New Roman"/>
          <w:color w:val="000000" w:themeColor="text1"/>
          <w:sz w:val="24"/>
          <w:szCs w:val="24"/>
          <w14:textFill>
            <w14:solidFill>
              <w14:schemeClr w14:val="tx1"/>
            </w14:solidFill>
          </w14:textFill>
        </w:rPr>
        <w:t>封面格式：</w:t>
      </w:r>
    </w:p>
    <w:tbl>
      <w:tblPr>
        <w:tblStyle w:val="11"/>
        <w:tblW w:w="9060"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060"/>
      </w:tblGrid>
      <w:tr w14:paraId="2978B5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060" w:type="dxa"/>
          </w:tcPr>
          <w:p w14:paraId="0CDB0AB8">
            <w:pPr>
              <w:jc w:val="center"/>
              <w:rPr>
                <w:rFonts w:ascii="Times New Roman" w:hAnsi="Times New Roman" w:eastAsia="宋体" w:cs="Times New Roman"/>
                <w:b/>
                <w:color w:val="000000" w:themeColor="text1"/>
                <w:szCs w:val="20"/>
                <w14:textFill>
                  <w14:solidFill>
                    <w14:schemeClr w14:val="tx1"/>
                  </w14:solidFill>
                </w14:textFill>
              </w:rPr>
            </w:pPr>
          </w:p>
          <w:p w14:paraId="71916F85">
            <w:pPr>
              <w:jc w:val="center"/>
              <w:rPr>
                <w:rFonts w:ascii="宋体" w:hAnsi="Times New Roman" w:eastAsia="宋体" w:cs="宋体"/>
                <w:b/>
                <w:color w:val="000000" w:themeColor="text1"/>
                <w:sz w:val="30"/>
                <w:szCs w:val="30"/>
                <w14:textFill>
                  <w14:solidFill>
                    <w14:schemeClr w14:val="tx1"/>
                  </w14:solidFill>
                </w14:textFill>
              </w:rPr>
            </w:pPr>
            <w:r>
              <w:rPr>
                <w:rFonts w:hint="eastAsia" w:ascii="宋体" w:hAnsi="宋体" w:eastAsia="宋体" w:cs="宋体"/>
                <w:b/>
                <w:color w:val="000000" w:themeColor="text1"/>
                <w:sz w:val="30"/>
                <w:szCs w:val="30"/>
                <w14:textFill>
                  <w14:solidFill>
                    <w14:schemeClr w14:val="tx1"/>
                  </w14:solidFill>
                </w14:textFill>
              </w:rPr>
              <w:t>技术</w:t>
            </w:r>
            <w:r>
              <w:rPr>
                <w:rFonts w:ascii="宋体" w:hAnsi="宋体" w:eastAsia="宋体" w:cs="宋体"/>
                <w:b/>
                <w:color w:val="000000" w:themeColor="text1"/>
                <w:sz w:val="30"/>
                <w:szCs w:val="30"/>
                <w14:textFill>
                  <w14:solidFill>
                    <w14:schemeClr w14:val="tx1"/>
                  </w14:solidFill>
                </w14:textFill>
              </w:rPr>
              <w:t>/</w:t>
            </w:r>
            <w:r>
              <w:rPr>
                <w:rFonts w:hint="eastAsia" w:ascii="宋体" w:hAnsi="宋体" w:eastAsia="宋体" w:cs="宋体"/>
                <w:b/>
                <w:color w:val="000000" w:themeColor="text1"/>
                <w:sz w:val="30"/>
                <w:szCs w:val="30"/>
                <w14:textFill>
                  <w14:solidFill>
                    <w14:schemeClr w14:val="tx1"/>
                  </w14:solidFill>
                </w14:textFill>
              </w:rPr>
              <w:t>资质</w:t>
            </w:r>
            <w:r>
              <w:rPr>
                <w:rFonts w:ascii="宋体" w:hAnsi="宋体" w:eastAsia="宋体" w:cs="宋体"/>
                <w:b/>
                <w:color w:val="000000" w:themeColor="text1"/>
                <w:sz w:val="30"/>
                <w:szCs w:val="30"/>
                <w14:textFill>
                  <w14:solidFill>
                    <w14:schemeClr w14:val="tx1"/>
                  </w14:solidFill>
                </w14:textFill>
              </w:rPr>
              <w:t>/</w:t>
            </w:r>
            <w:r>
              <w:rPr>
                <w:rFonts w:hint="eastAsia" w:ascii="宋体" w:hAnsi="宋体" w:eastAsia="宋体" w:cs="宋体"/>
                <w:b/>
                <w:color w:val="000000" w:themeColor="text1"/>
                <w:sz w:val="30"/>
                <w:szCs w:val="30"/>
                <w14:textFill>
                  <w14:solidFill>
                    <w14:schemeClr w14:val="tx1"/>
                  </w14:solidFill>
                </w14:textFill>
              </w:rPr>
              <w:t>商务/开标一览表文件</w:t>
            </w:r>
          </w:p>
          <w:p w14:paraId="26244E68">
            <w:pPr>
              <w:rPr>
                <w:rFonts w:ascii="Times New Roman" w:hAnsi="Times New Roman" w:eastAsia="等线" w:cs="Times New Roman"/>
                <w:b/>
                <w:color w:val="000000" w:themeColor="text1"/>
                <w:sz w:val="30"/>
                <w:szCs w:val="30"/>
                <w14:textFill>
                  <w14:solidFill>
                    <w14:schemeClr w14:val="tx1"/>
                  </w14:solidFill>
                </w14:textFill>
              </w:rPr>
            </w:pPr>
          </w:p>
          <w:p w14:paraId="7605ED4B">
            <w:pPr>
              <w:jc w:val="center"/>
              <w:rPr>
                <w:rFonts w:ascii="Times New Roman" w:hAnsi="Times New Roman" w:eastAsia="宋体" w:cs="Times New Roman"/>
                <w:b/>
                <w:color w:val="000000" w:themeColor="text1"/>
                <w:sz w:val="30"/>
                <w:szCs w:val="30"/>
                <w14:textFill>
                  <w14:solidFill>
                    <w14:schemeClr w14:val="tx1"/>
                  </w14:solidFill>
                </w14:textFill>
              </w:rPr>
            </w:pPr>
            <w:r>
              <w:rPr>
                <w:rFonts w:hint="eastAsia" w:ascii="宋体" w:hAnsi="宋体" w:eastAsia="宋体" w:cs="宋体"/>
                <w:b/>
                <w:color w:val="000000" w:themeColor="text1"/>
                <w:sz w:val="30"/>
                <w:szCs w:val="30"/>
                <w14:textFill>
                  <w14:solidFill>
                    <w14:schemeClr w14:val="tx1"/>
                  </w14:solidFill>
                </w14:textFill>
              </w:rPr>
              <w:t>（</w:t>
            </w:r>
            <w:r>
              <w:rPr>
                <w:rFonts w:ascii="等线" w:hAnsi="等线" w:eastAsia="等线" w:cs="Times New Roman"/>
                <w:b/>
                <w:color w:val="000000" w:themeColor="text1"/>
                <w:sz w:val="30"/>
                <w:szCs w:val="30"/>
                <w14:textFill>
                  <w14:solidFill>
                    <w14:schemeClr w14:val="tx1"/>
                  </w14:solidFill>
                </w14:textFill>
              </w:rPr>
              <w:t>1</w:t>
            </w:r>
            <w:r>
              <w:rPr>
                <w:rFonts w:hint="eastAsia" w:ascii="宋体" w:hAnsi="宋体" w:eastAsia="宋体" w:cs="宋体"/>
                <w:b/>
                <w:color w:val="000000" w:themeColor="text1"/>
                <w:sz w:val="30"/>
                <w:szCs w:val="30"/>
                <w14:textFill>
                  <w14:solidFill>
                    <w14:schemeClr w14:val="tx1"/>
                  </w14:solidFill>
                </w14:textFill>
              </w:rPr>
              <w:t>正本</w:t>
            </w:r>
            <w:r>
              <w:rPr>
                <w:rFonts w:hint="eastAsia" w:ascii="宋体" w:hAnsi="宋体" w:eastAsia="宋体" w:cs="宋体"/>
                <w:b/>
                <w:color w:val="000000" w:themeColor="text1"/>
                <w:sz w:val="30"/>
                <w:szCs w:val="30"/>
                <w:lang w:val="en-US" w:eastAsia="zh-CN"/>
                <w14:textFill>
                  <w14:solidFill>
                    <w14:schemeClr w14:val="tx1"/>
                  </w14:solidFill>
                </w14:textFill>
              </w:rPr>
              <w:t>/4副本</w:t>
            </w:r>
            <w:r>
              <w:rPr>
                <w:rFonts w:hint="eastAsia" w:ascii="宋体" w:hAnsi="宋体" w:eastAsia="宋体" w:cs="宋体"/>
                <w:b/>
                <w:color w:val="000000" w:themeColor="text1"/>
                <w:sz w:val="30"/>
                <w:szCs w:val="30"/>
                <w14:textFill>
                  <w14:solidFill>
                    <w14:schemeClr w14:val="tx1"/>
                  </w14:solidFill>
                </w14:textFill>
              </w:rPr>
              <w:t>）</w:t>
            </w:r>
          </w:p>
          <w:p w14:paraId="008483D6">
            <w:pPr>
              <w:jc w:val="center"/>
              <w:rPr>
                <w:rFonts w:ascii="Times New Roman" w:hAnsi="Times New Roman" w:eastAsia="宋体" w:cs="Times New Roman"/>
                <w:b/>
                <w:color w:val="000000" w:themeColor="text1"/>
                <w:szCs w:val="20"/>
                <w14:textFill>
                  <w14:solidFill>
                    <w14:schemeClr w14:val="tx1"/>
                  </w14:solidFill>
                </w14:textFill>
              </w:rPr>
            </w:pPr>
          </w:p>
          <w:p w14:paraId="19F57F44">
            <w:pPr>
              <w:jc w:val="center"/>
              <w:rPr>
                <w:rFonts w:ascii="Times New Roman" w:hAnsi="Times New Roman" w:eastAsia="宋体" w:cs="Times New Roman"/>
                <w:b/>
                <w:color w:val="000000" w:themeColor="text1"/>
                <w:szCs w:val="20"/>
                <w14:textFill>
                  <w14:solidFill>
                    <w14:schemeClr w14:val="tx1"/>
                  </w14:solidFill>
                </w14:textFill>
              </w:rPr>
            </w:pPr>
          </w:p>
          <w:p w14:paraId="1C1004F9">
            <w:pPr>
              <w:jc w:val="center"/>
              <w:rPr>
                <w:rFonts w:ascii="宋体" w:hAnsi="宋体" w:eastAsia="宋体" w:cs="宋体"/>
                <w:color w:val="000000" w:themeColor="text1"/>
                <w:sz w:val="24"/>
                <w:szCs w:val="24"/>
                <w:u w:val="single"/>
                <w14:textFill>
                  <w14:solidFill>
                    <w14:schemeClr w14:val="tx1"/>
                  </w14:solidFill>
                </w14:textFill>
              </w:rPr>
            </w:pPr>
            <w:r>
              <w:rPr>
                <w:rFonts w:hint="eastAsia" w:ascii="宋体" w:hAnsi="宋体" w:eastAsia="宋体" w:cs="宋体"/>
                <w:b/>
                <w:color w:val="000000" w:themeColor="text1"/>
                <w:szCs w:val="20"/>
                <w14:textFill>
                  <w14:solidFill>
                    <w14:schemeClr w14:val="tx1"/>
                  </w14:solidFill>
                </w14:textFill>
              </w:rPr>
              <w:t>项目名称：</w:t>
            </w:r>
            <w:r>
              <w:rPr>
                <w:rFonts w:hint="eastAsia" w:ascii="宋体" w:hAnsi="宋体" w:eastAsia="宋体" w:cs="宋体"/>
                <w:color w:val="000000" w:themeColor="text1"/>
                <w:sz w:val="24"/>
                <w:szCs w:val="24"/>
                <w:u w:val="single"/>
                <w14:textFill>
                  <w14:solidFill>
                    <w14:schemeClr w14:val="tx1"/>
                  </w14:solidFill>
                </w14:textFill>
              </w:rPr>
              <w:t xml:space="preserve"> </w:t>
            </w:r>
          </w:p>
          <w:p w14:paraId="3E8C2AC1">
            <w:pPr>
              <w:jc w:val="center"/>
              <w:rPr>
                <w:rFonts w:ascii="Times New Roman" w:hAnsi="Times New Roman" w:eastAsia="宋体" w:cs="Times New Roman"/>
                <w:b/>
                <w:color w:val="000000" w:themeColor="text1"/>
                <w:szCs w:val="20"/>
                <w14:textFill>
                  <w14:solidFill>
                    <w14:schemeClr w14:val="tx1"/>
                  </w14:solidFill>
                </w14:textFill>
              </w:rPr>
            </w:pPr>
            <w:r>
              <w:rPr>
                <w:rFonts w:hint="eastAsia" w:ascii="宋体" w:hAnsi="宋体" w:eastAsia="宋体" w:cs="宋体"/>
                <w:b/>
                <w:color w:val="000000" w:themeColor="text1"/>
                <w:szCs w:val="20"/>
                <w14:textFill>
                  <w14:solidFill>
                    <w14:schemeClr w14:val="tx1"/>
                  </w14:solidFill>
                </w14:textFill>
              </w:rPr>
              <w:t>投标人名称（公章）：</w:t>
            </w:r>
          </w:p>
          <w:p w14:paraId="3165C728">
            <w:pPr>
              <w:jc w:val="center"/>
              <w:rPr>
                <w:rFonts w:ascii="Times New Roman" w:hAnsi="Times New Roman" w:eastAsia="宋体" w:cs="Times New Roman"/>
                <w:b/>
                <w:color w:val="000000" w:themeColor="text1"/>
                <w:szCs w:val="20"/>
                <w14:textFill>
                  <w14:solidFill>
                    <w14:schemeClr w14:val="tx1"/>
                  </w14:solidFill>
                </w14:textFill>
              </w:rPr>
            </w:pPr>
            <w:r>
              <w:rPr>
                <w:rFonts w:hint="eastAsia" w:ascii="宋体" w:hAnsi="宋体" w:eastAsia="宋体" w:cs="宋体"/>
                <w:b/>
                <w:color w:val="000000" w:themeColor="text1"/>
                <w:szCs w:val="20"/>
                <w14:textFill>
                  <w14:solidFill>
                    <w14:schemeClr w14:val="tx1"/>
                  </w14:solidFill>
                </w14:textFill>
              </w:rPr>
              <w:t>地址：</w:t>
            </w:r>
          </w:p>
          <w:p w14:paraId="1DFC9E71">
            <w:pPr>
              <w:jc w:val="center"/>
              <w:rPr>
                <w:rFonts w:ascii="Times New Roman" w:hAnsi="Times New Roman" w:eastAsia="宋体" w:cs="Times New Roman"/>
                <w:b/>
                <w:color w:val="000000" w:themeColor="text1"/>
                <w:szCs w:val="20"/>
                <w14:textFill>
                  <w14:solidFill>
                    <w14:schemeClr w14:val="tx1"/>
                  </w14:solidFill>
                </w14:textFill>
              </w:rPr>
            </w:pPr>
            <w:r>
              <w:rPr>
                <w:rFonts w:hint="eastAsia" w:ascii="宋体" w:hAnsi="宋体" w:eastAsia="宋体" w:cs="宋体"/>
                <w:b/>
                <w:color w:val="000000" w:themeColor="text1"/>
                <w:szCs w:val="20"/>
                <w14:textFill>
                  <w14:solidFill>
                    <w14:schemeClr w14:val="tx1"/>
                  </w14:solidFill>
                </w14:textFill>
              </w:rPr>
              <w:t>授权代表电话：</w:t>
            </w:r>
          </w:p>
          <w:p w14:paraId="03BC4664">
            <w:pPr>
              <w:jc w:val="center"/>
              <w:rPr>
                <w:rFonts w:ascii="Times New Roman" w:hAnsi="Times New Roman" w:eastAsia="宋体" w:cs="Times New Roman"/>
                <w:b/>
                <w:color w:val="000000" w:themeColor="text1"/>
                <w:szCs w:val="20"/>
                <w14:textFill>
                  <w14:solidFill>
                    <w14:schemeClr w14:val="tx1"/>
                  </w14:solidFill>
                </w14:textFill>
              </w:rPr>
            </w:pPr>
            <w:r>
              <w:rPr>
                <w:rFonts w:hint="eastAsia" w:ascii="宋体" w:hAnsi="宋体" w:eastAsia="宋体" w:cs="宋体"/>
                <w:b/>
                <w:color w:val="000000" w:themeColor="text1"/>
                <w:szCs w:val="20"/>
                <w14:textFill>
                  <w14:solidFill>
                    <w14:schemeClr w14:val="tx1"/>
                  </w14:solidFill>
                </w14:textFill>
              </w:rPr>
              <w:t>传真：</w:t>
            </w:r>
          </w:p>
          <w:p w14:paraId="0207A749">
            <w:pPr>
              <w:jc w:val="center"/>
              <w:rPr>
                <w:rFonts w:ascii="Times New Roman" w:hAnsi="Times New Roman" w:eastAsia="宋体" w:cs="Times New Roman"/>
                <w:b/>
                <w:color w:val="000000" w:themeColor="text1"/>
                <w:szCs w:val="20"/>
                <w14:textFill>
                  <w14:solidFill>
                    <w14:schemeClr w14:val="tx1"/>
                  </w14:solidFill>
                </w14:textFill>
              </w:rPr>
            </w:pPr>
          </w:p>
          <w:p w14:paraId="7CA64A97">
            <w:pPr>
              <w:jc w:val="center"/>
              <w:rPr>
                <w:rFonts w:ascii="Times New Roman" w:hAnsi="Times New Roman" w:eastAsia="宋体" w:cs="Times New Roman"/>
                <w:b/>
                <w:color w:val="000000" w:themeColor="text1"/>
                <w:szCs w:val="20"/>
                <w14:textFill>
                  <w14:solidFill>
                    <w14:schemeClr w14:val="tx1"/>
                  </w14:solidFill>
                </w14:textFill>
              </w:rPr>
            </w:pPr>
          </w:p>
        </w:tc>
      </w:tr>
    </w:tbl>
    <w:p w14:paraId="34980E18">
      <w:pPr>
        <w:spacing w:line="360" w:lineRule="auto"/>
        <w:ind w:firstLine="480" w:firstLineChars="200"/>
        <w:rPr>
          <w:rFonts w:ascii="宋体" w:hAnsi="宋体" w:eastAsia="宋体" w:cs="Times New Roman"/>
          <w:color w:val="000000" w:themeColor="text1"/>
          <w:sz w:val="24"/>
          <w:szCs w:val="24"/>
          <w14:textFill>
            <w14:solidFill>
              <w14:schemeClr w14:val="tx1"/>
            </w14:solidFill>
          </w14:textFill>
        </w:rPr>
      </w:pPr>
      <w:r>
        <w:rPr>
          <w:rFonts w:hint="eastAsia" w:ascii="宋体" w:hAnsi="宋体" w:eastAsia="宋体" w:cs="Times New Roman"/>
          <w:color w:val="000000" w:themeColor="text1"/>
          <w:sz w:val="24"/>
          <w:szCs w:val="24"/>
          <w14:textFill>
            <w14:solidFill>
              <w14:schemeClr w14:val="tx1"/>
            </w14:solidFill>
          </w14:textFill>
        </w:rPr>
        <w:t>投标人名称：</w:t>
      </w:r>
      <w:r>
        <w:rPr>
          <w:rFonts w:ascii="宋体" w:hAnsi="宋体" w:eastAsia="宋体" w:cs="Times New Roman"/>
          <w:color w:val="000000" w:themeColor="text1"/>
          <w:sz w:val="24"/>
          <w:szCs w:val="24"/>
          <w14:textFill>
            <w14:solidFill>
              <w14:schemeClr w14:val="tx1"/>
            </w14:solidFill>
          </w14:textFill>
        </w:rPr>
        <w:t xml:space="preserve">                   </w:t>
      </w:r>
      <w:r>
        <w:rPr>
          <w:rFonts w:hint="eastAsia" w:ascii="宋体" w:hAnsi="宋体" w:eastAsia="宋体" w:cs="Times New Roman"/>
          <w:color w:val="000000" w:themeColor="text1"/>
          <w:sz w:val="24"/>
          <w:szCs w:val="24"/>
          <w14:textFill>
            <w14:solidFill>
              <w14:schemeClr w14:val="tx1"/>
            </w14:solidFill>
          </w14:textFill>
        </w:rPr>
        <w:t>授权代表签字：</w:t>
      </w:r>
      <w:r>
        <w:rPr>
          <w:rFonts w:ascii="宋体" w:hAnsi="宋体" w:eastAsia="宋体" w:cs="Times New Roman"/>
          <w:color w:val="000000" w:themeColor="text1"/>
          <w:sz w:val="24"/>
          <w:szCs w:val="24"/>
          <w14:textFill>
            <w14:solidFill>
              <w14:schemeClr w14:val="tx1"/>
            </w14:solidFill>
          </w14:textFill>
        </w:rPr>
        <w:t xml:space="preserve">                  </w:t>
      </w:r>
      <w:r>
        <w:rPr>
          <w:rFonts w:hint="eastAsia" w:ascii="宋体" w:hAnsi="宋体" w:eastAsia="宋体" w:cs="Times New Roman"/>
          <w:color w:val="000000" w:themeColor="text1"/>
          <w:sz w:val="24"/>
          <w:szCs w:val="24"/>
          <w14:textFill>
            <w14:solidFill>
              <w14:schemeClr w14:val="tx1"/>
            </w14:solidFill>
          </w14:textFill>
        </w:rPr>
        <w:t>日期：</w:t>
      </w:r>
    </w:p>
    <w:p w14:paraId="44555BFE">
      <w:pPr>
        <w:pStyle w:val="7"/>
        <w:rPr>
          <w:color w:val="000000" w:themeColor="text1"/>
          <w14:textFill>
            <w14:solidFill>
              <w14:schemeClr w14:val="tx1"/>
            </w14:solidFill>
          </w14:textFill>
        </w:rPr>
      </w:pPr>
    </w:p>
    <w:p w14:paraId="6E02BFB9">
      <w:pPr>
        <w:jc w:val="right"/>
        <w:rPr>
          <w:rFonts w:asciiTheme="minorEastAsia" w:hAnsiTheme="minorEastAsia" w:cstheme="minorEastAsia"/>
          <w:color w:val="000000" w:themeColor="text1"/>
          <w:sz w:val="20"/>
          <w:szCs w:val="20"/>
          <w14:textFill>
            <w14:solidFill>
              <w14:schemeClr w14:val="tx1"/>
            </w14:solidFill>
          </w14:textFill>
        </w:rPr>
      </w:pPr>
    </w:p>
    <w:p w14:paraId="5DE5E78F">
      <w:pPr>
        <w:rPr>
          <w:rFonts w:hint="eastAsia" w:eastAsia="宋体" w:cs="宋体"/>
          <w:b/>
          <w:bCs/>
          <w:sz w:val="24"/>
          <w:szCs w:val="24"/>
          <w:highlight w:val="yellow"/>
          <w:lang w:val="en-US" w:eastAsia="zh-CN"/>
        </w:rPr>
      </w:pPr>
      <w:r>
        <w:rPr>
          <w:rFonts w:hint="eastAsia" w:eastAsia="宋体" w:cs="宋体"/>
          <w:b/>
          <w:bCs/>
          <w:sz w:val="24"/>
          <w:szCs w:val="24"/>
          <w:highlight w:val="yellow"/>
          <w:lang w:val="en-US" w:eastAsia="zh-CN"/>
        </w:rPr>
        <w:br w:type="page"/>
      </w:r>
    </w:p>
    <w:p w14:paraId="1E5344D3">
      <w:pPr>
        <w:pStyle w:val="24"/>
        <w:keepNext w:val="0"/>
        <w:keepLines w:val="0"/>
        <w:pageBreakBefore w:val="0"/>
        <w:widowControl w:val="0"/>
        <w:numPr>
          <w:ilvl w:val="0"/>
          <w:numId w:val="0"/>
        </w:numPr>
        <w:kinsoku/>
        <w:wordWrap/>
        <w:overflowPunct/>
        <w:topLinePunct w:val="0"/>
        <w:autoSpaceDE/>
        <w:autoSpaceDN/>
        <w:bidi w:val="0"/>
        <w:adjustRightInd/>
        <w:snapToGrid/>
        <w:jc w:val="both"/>
        <w:textAlignment w:val="auto"/>
        <w:rPr>
          <w:rFonts w:hint="default" w:eastAsia="宋体" w:cs="宋体"/>
          <w:sz w:val="24"/>
          <w:szCs w:val="24"/>
          <w:highlight w:val="yellow"/>
          <w:lang w:val="en-US" w:eastAsia="zh-CN"/>
        </w:rPr>
      </w:pPr>
      <w:r>
        <w:rPr>
          <w:rFonts w:hint="eastAsia" w:eastAsia="宋体" w:cs="宋体"/>
          <w:b/>
          <w:bCs/>
          <w:sz w:val="24"/>
          <w:szCs w:val="24"/>
          <w:highlight w:val="yellow"/>
          <w:lang w:val="en-US" w:eastAsia="zh-CN"/>
        </w:rPr>
        <w:t>报名注册指南</w:t>
      </w:r>
      <w:r>
        <w:rPr>
          <w:rFonts w:hint="eastAsia" w:eastAsia="宋体" w:cs="宋体"/>
          <w:sz w:val="24"/>
          <w:szCs w:val="24"/>
          <w:highlight w:val="yellow"/>
          <w:lang w:val="en-US" w:eastAsia="zh-CN"/>
        </w:rPr>
        <w:t>：</w:t>
      </w:r>
    </w:p>
    <w:p w14:paraId="143D1741">
      <w:pPr>
        <w:pStyle w:val="24"/>
        <w:keepNext w:val="0"/>
        <w:keepLines w:val="0"/>
        <w:pageBreakBefore w:val="0"/>
        <w:widowControl w:val="0"/>
        <w:numPr>
          <w:ilvl w:val="0"/>
          <w:numId w:val="0"/>
        </w:numPr>
        <w:kinsoku/>
        <w:wordWrap/>
        <w:overflowPunct/>
        <w:topLinePunct w:val="0"/>
        <w:autoSpaceDE/>
        <w:autoSpaceDN/>
        <w:bidi w:val="0"/>
        <w:adjustRightInd/>
        <w:snapToGrid/>
        <w:ind w:leftChars="0" w:firstLine="480" w:firstLineChars="200"/>
        <w:jc w:val="both"/>
        <w:textAlignment w:val="auto"/>
        <w:rPr>
          <w:rFonts w:ascii="宋体" w:hAnsi="宋体" w:eastAsia="宋体" w:cs="宋体"/>
          <w:sz w:val="24"/>
          <w:szCs w:val="24"/>
        </w:rPr>
      </w:pPr>
      <w:r>
        <w:rPr>
          <w:rFonts w:hint="eastAsia" w:eastAsia="宋体" w:cs="宋体"/>
          <w:sz w:val="24"/>
          <w:szCs w:val="24"/>
          <w:highlight w:val="none"/>
        </w:rPr>
        <w:t>拟投标人根据招标人在</w:t>
      </w:r>
      <w:r>
        <w:rPr>
          <w:rFonts w:hint="eastAsia" w:eastAsia="宋体" w:cs="宋体"/>
          <w:sz w:val="24"/>
          <w:szCs w:val="24"/>
          <w:highlight w:val="none"/>
          <w:lang w:val="en-US" w:eastAsia="zh-CN"/>
        </w:rPr>
        <w:t>阳光采购平台、</w:t>
      </w:r>
      <w:r>
        <w:rPr>
          <w:rFonts w:hint="eastAsia" w:eastAsia="宋体" w:cs="宋体"/>
          <w:sz w:val="24"/>
          <w:szCs w:val="24"/>
          <w:highlight w:val="none"/>
        </w:rPr>
        <w:t>中国重汽官网</w:t>
      </w:r>
      <w:r>
        <w:rPr>
          <w:rFonts w:hint="eastAsia" w:eastAsia="宋体" w:cs="宋体"/>
          <w:sz w:val="24"/>
          <w:szCs w:val="24"/>
          <w:highlight w:val="none"/>
          <w:lang w:val="en-US" w:eastAsia="zh-CN"/>
        </w:rPr>
        <w:t>公开媒体</w:t>
      </w:r>
      <w:r>
        <w:rPr>
          <w:rFonts w:hint="eastAsia" w:eastAsia="宋体" w:cs="宋体"/>
          <w:sz w:val="24"/>
          <w:szCs w:val="24"/>
          <w:highlight w:val="none"/>
        </w:rPr>
        <w:t>上发布的招标信息，</w:t>
      </w:r>
      <w:r>
        <w:rPr>
          <w:rFonts w:hint="eastAsia" w:ascii="宋体" w:hAnsi="Courier New" w:eastAsia="宋体" w:cs="Times New Roman"/>
          <w:color w:val="000000"/>
          <w:sz w:val="24"/>
          <w:szCs w:val="24"/>
          <w:highlight w:val="none"/>
          <w:lang w:val="en-US" w:eastAsia="zh-CN"/>
        </w:rPr>
        <w:t>在“中国重汽e采通”平台</w:t>
      </w:r>
      <w:r>
        <w:rPr>
          <w:rFonts w:hint="eastAsia" w:ascii="宋体" w:hAnsi="Courier New" w:eastAsia="宋体" w:cs="Times New Roman"/>
          <w:color w:val="000000"/>
          <w:sz w:val="24"/>
          <w:szCs w:val="24"/>
          <w:highlight w:val="none"/>
        </w:rPr>
        <w:t>报名</w:t>
      </w:r>
      <w:r>
        <w:rPr>
          <w:rFonts w:hint="eastAsia" w:cs="Times New Roman"/>
          <w:color w:val="000000"/>
          <w:sz w:val="24"/>
          <w:szCs w:val="24"/>
          <w:highlight w:val="none"/>
          <w:lang w:eastAsia="zh-CN"/>
        </w:rPr>
        <w:t>，</w:t>
      </w:r>
      <w:r>
        <w:rPr>
          <w:rFonts w:hint="eastAsia" w:cs="Times New Roman"/>
          <w:color w:val="000000"/>
          <w:sz w:val="24"/>
          <w:szCs w:val="24"/>
          <w:highlight w:val="none"/>
          <w:lang w:val="en-US" w:eastAsia="zh-CN"/>
        </w:rPr>
        <w:t>具体流程如下：</w:t>
      </w:r>
      <w:r>
        <w:rPr>
          <w:rFonts w:ascii="宋体" w:hAnsi="宋体" w:eastAsia="宋体" w:cs="宋体"/>
          <w:sz w:val="24"/>
          <w:szCs w:val="24"/>
        </w:rPr>
        <w:br w:type="textWrapping"/>
      </w:r>
      <w:r>
        <w:rPr>
          <w:rFonts w:ascii="宋体" w:hAnsi="宋体" w:eastAsia="宋体" w:cs="宋体"/>
          <w:b/>
          <w:bCs/>
          <w:sz w:val="24"/>
          <w:szCs w:val="24"/>
        </w:rPr>
        <w:t>①系统注册与信息维护</w:t>
      </w:r>
      <w:r>
        <w:rPr>
          <w:rFonts w:ascii="宋体" w:hAnsi="宋体" w:eastAsia="宋体" w:cs="宋体"/>
          <w:sz w:val="24"/>
          <w:szCs w:val="24"/>
        </w:rPr>
        <w:br w:type="textWrapping"/>
      </w:r>
      <w:r>
        <w:rPr>
          <w:rFonts w:ascii="宋体" w:hAnsi="宋体" w:eastAsia="宋体" w:cs="宋体"/>
          <w:sz w:val="24"/>
          <w:szCs w:val="24"/>
        </w:rPr>
        <w:t></w:t>
      </w:r>
      <w:r>
        <w:rPr>
          <w:rFonts w:ascii="宋体" w:hAnsi="宋体" w:eastAsia="宋体" w:cs="宋体"/>
          <w:b/>
          <w:bCs/>
          <w:sz w:val="24"/>
          <w:szCs w:val="24"/>
        </w:rPr>
        <w:t>首次注册供应商</w:t>
      </w:r>
      <w:r>
        <w:rPr>
          <w:rFonts w:ascii="宋体" w:hAnsi="宋体" w:eastAsia="宋体" w:cs="宋体"/>
          <w:sz w:val="24"/>
          <w:szCs w:val="24"/>
        </w:rPr>
        <w:t>：请根据《SRM非生产供应商注册手册》（附件</w:t>
      </w:r>
      <w:r>
        <w:rPr>
          <w:rFonts w:hint="eastAsia" w:ascii="宋体" w:hAnsi="宋体" w:eastAsia="宋体" w:cs="宋体"/>
          <w:sz w:val="24"/>
          <w:szCs w:val="24"/>
          <w:lang w:val="en-US" w:eastAsia="zh-CN"/>
        </w:rPr>
        <w:t>一</w:t>
      </w:r>
      <w:r>
        <w:rPr>
          <w:rFonts w:ascii="宋体" w:hAnsi="宋体" w:eastAsia="宋体" w:cs="宋体"/>
          <w:sz w:val="24"/>
          <w:szCs w:val="24"/>
        </w:rPr>
        <w:t>）完成平台账号注册。</w:t>
      </w:r>
      <w:r>
        <w:rPr>
          <w:rFonts w:ascii="宋体" w:hAnsi="宋体" w:eastAsia="宋体" w:cs="宋体"/>
          <w:sz w:val="24"/>
          <w:szCs w:val="24"/>
        </w:rPr>
        <w:br w:type="textWrapping"/>
      </w:r>
      <w:r>
        <w:rPr>
          <w:rFonts w:ascii="宋体" w:hAnsi="宋体" w:eastAsia="宋体" w:cs="宋体"/>
          <w:sz w:val="24"/>
          <w:szCs w:val="24"/>
        </w:rPr>
        <w:t></w:t>
      </w:r>
      <w:r>
        <w:rPr>
          <w:rFonts w:ascii="宋体" w:hAnsi="宋体" w:eastAsia="宋体" w:cs="宋体"/>
          <w:b/>
          <w:bCs/>
          <w:sz w:val="24"/>
          <w:szCs w:val="24"/>
        </w:rPr>
        <w:t>已注册供应商</w:t>
      </w:r>
      <w:r>
        <w:rPr>
          <w:rFonts w:ascii="宋体" w:hAnsi="宋体" w:eastAsia="宋体" w:cs="宋体"/>
          <w:sz w:val="24"/>
          <w:szCs w:val="24"/>
        </w:rPr>
        <w:t>：请登录系统核对系统中202</w:t>
      </w:r>
      <w:r>
        <w:rPr>
          <w:rFonts w:hint="eastAsia" w:hAnsi="宋体" w:eastAsia="宋体" w:cs="宋体"/>
          <w:sz w:val="24"/>
          <w:szCs w:val="24"/>
          <w:lang w:val="en-US" w:eastAsia="zh-CN"/>
        </w:rPr>
        <w:t>3</w:t>
      </w:r>
      <w:r>
        <w:rPr>
          <w:rFonts w:ascii="宋体" w:hAnsi="宋体" w:eastAsia="宋体" w:cs="宋体"/>
          <w:sz w:val="24"/>
          <w:szCs w:val="24"/>
        </w:rPr>
        <w:t>-202</w:t>
      </w:r>
      <w:r>
        <w:rPr>
          <w:rFonts w:hint="eastAsia" w:hAnsi="宋体" w:eastAsia="宋体" w:cs="宋体"/>
          <w:sz w:val="24"/>
          <w:szCs w:val="24"/>
          <w:lang w:val="en-US" w:eastAsia="zh-CN"/>
        </w:rPr>
        <w:t>5</w:t>
      </w:r>
      <w:r>
        <w:rPr>
          <w:rFonts w:ascii="宋体" w:hAnsi="宋体" w:eastAsia="宋体" w:cs="宋体"/>
          <w:sz w:val="24"/>
          <w:szCs w:val="24"/>
        </w:rPr>
        <w:t>年度财务数据。如尚未填写或信息不全，请参照《SRM非生产供应商注册手册》（附件</w:t>
      </w:r>
      <w:r>
        <w:rPr>
          <w:rFonts w:hint="eastAsia" w:ascii="宋体" w:hAnsi="宋体" w:eastAsia="宋体" w:cs="宋体"/>
          <w:sz w:val="24"/>
          <w:szCs w:val="24"/>
          <w:lang w:val="en-US" w:eastAsia="zh-CN"/>
        </w:rPr>
        <w:t>二</w:t>
      </w:r>
      <w:r>
        <w:rPr>
          <w:rFonts w:ascii="宋体" w:hAnsi="宋体" w:eastAsia="宋体" w:cs="宋体"/>
          <w:sz w:val="24"/>
          <w:szCs w:val="24"/>
        </w:rPr>
        <w:t>）及时进行补充与更新，确保信息真实、完整。因供应商信息不全或错误导致的报名不成功，由投标人自行承担</w:t>
      </w:r>
      <w:r>
        <w:rPr>
          <w:rFonts w:hint="eastAsia" w:hAnsi="宋体" w:cs="宋体"/>
          <w:sz w:val="24"/>
          <w:szCs w:val="24"/>
          <w:lang w:eastAsia="zh-CN"/>
        </w:rPr>
        <w:t>。</w:t>
      </w:r>
      <w:r>
        <w:rPr>
          <w:rFonts w:ascii="宋体" w:hAnsi="宋体" w:eastAsia="宋体" w:cs="宋体"/>
          <w:sz w:val="24"/>
          <w:szCs w:val="24"/>
        </w:rPr>
        <w:br w:type="textWrapping"/>
      </w:r>
      <w:r>
        <w:rPr>
          <w:rFonts w:ascii="宋体" w:hAnsi="宋体" w:eastAsia="宋体" w:cs="宋体"/>
          <w:b/>
          <w:bCs/>
          <w:sz w:val="24"/>
          <w:szCs w:val="24"/>
        </w:rPr>
        <w:t>②应标流程</w:t>
      </w:r>
    </w:p>
    <w:p w14:paraId="16548923">
      <w:pPr>
        <w:pStyle w:val="24"/>
        <w:keepNext w:val="0"/>
        <w:keepLines w:val="0"/>
        <w:pageBreakBefore w:val="0"/>
        <w:widowControl w:val="0"/>
        <w:numPr>
          <w:ilvl w:val="0"/>
          <w:numId w:val="0"/>
        </w:numPr>
        <w:kinsoku/>
        <w:wordWrap/>
        <w:overflowPunct/>
        <w:topLinePunct w:val="0"/>
        <w:autoSpaceDE/>
        <w:autoSpaceDN/>
        <w:bidi w:val="0"/>
        <w:adjustRightInd/>
        <w:snapToGrid/>
        <w:ind w:leftChars="0" w:firstLine="480" w:firstLineChars="200"/>
        <w:jc w:val="both"/>
        <w:textAlignment w:val="auto"/>
        <w:rPr>
          <w:rFonts w:ascii="宋体" w:hAnsi="宋体" w:eastAsia="宋体" w:cs="宋体"/>
          <w:sz w:val="24"/>
          <w:szCs w:val="24"/>
        </w:rPr>
      </w:pPr>
      <w:r>
        <w:rPr>
          <w:rFonts w:ascii="宋体" w:hAnsi="宋体" w:eastAsia="宋体" w:cs="宋体"/>
          <w:sz w:val="24"/>
          <w:szCs w:val="24"/>
        </w:rPr>
        <w:t>注册及财务数据维护完成后，参照《SRM系统供应商用户手册》（附件</w:t>
      </w:r>
      <w:r>
        <w:rPr>
          <w:rFonts w:hint="eastAsia" w:ascii="宋体" w:hAnsi="宋体" w:eastAsia="宋体" w:cs="宋体"/>
          <w:sz w:val="24"/>
          <w:szCs w:val="24"/>
          <w:lang w:val="en-US" w:eastAsia="zh-CN"/>
        </w:rPr>
        <w:t>三</w:t>
      </w:r>
      <w:r>
        <w:rPr>
          <w:rFonts w:ascii="宋体" w:hAnsi="宋体" w:eastAsia="宋体" w:cs="宋体"/>
          <w:sz w:val="24"/>
          <w:szCs w:val="24"/>
        </w:rPr>
        <w:t>）登录平台，进入“供应商应标”模块，选择对应项目点击“应标”，并按照本公告</w:t>
      </w:r>
      <w:r>
        <w:rPr>
          <w:rFonts w:hint="eastAsia" w:hAnsi="宋体" w:cs="宋体"/>
          <w:sz w:val="24"/>
          <w:szCs w:val="24"/>
          <w:lang w:val="en-US" w:eastAsia="zh-CN"/>
        </w:rPr>
        <w:t>的</w:t>
      </w:r>
      <w:r>
        <w:rPr>
          <w:rFonts w:ascii="宋体" w:hAnsi="宋体" w:eastAsia="宋体" w:cs="宋体"/>
          <w:sz w:val="24"/>
          <w:szCs w:val="24"/>
        </w:rPr>
        <w:t>“应标文件编制”要求准备资料并上传。资质审查通过后，视为报名成功（是否为代理商请如实选择）。</w:t>
      </w:r>
    </w:p>
    <w:p w14:paraId="6CF3E13E">
      <w:pPr>
        <w:pStyle w:val="7"/>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outlineLvl w:val="1"/>
        <w:rPr>
          <w:rFonts w:hint="eastAsia" w:ascii="宋体" w:hAnsi="宋体" w:eastAsia="宋体" w:cs="宋体"/>
          <w:kern w:val="2"/>
          <w:sz w:val="24"/>
          <w:szCs w:val="24"/>
          <w:lang w:val="en-US" w:eastAsia="zh-CN" w:bidi="ar-SA"/>
        </w:rPr>
      </w:pPr>
      <w:r>
        <w:rPr>
          <w:rFonts w:ascii="宋体" w:hAnsi="宋体" w:eastAsia="宋体" w:cs="宋体"/>
          <w:kern w:val="2"/>
          <w:sz w:val="24"/>
          <w:szCs w:val="24"/>
          <w:lang w:val="en-US" w:eastAsia="zh-CN" w:bidi="ar-SA"/>
        </w:rPr>
        <w:t>如资质审查未通过，请按审核意见修改后重新上传。请注意：应标截止时间后将无法再次上传或修改应标文件。</w:t>
      </w:r>
    </w:p>
    <w:p w14:paraId="0DEC3FBD">
      <w:pPr>
        <w:pStyle w:val="7"/>
        <w:keepNext w:val="0"/>
        <w:keepLines w:val="0"/>
        <w:pageBreakBefore w:val="0"/>
        <w:widowControl w:val="0"/>
        <w:kinsoku/>
        <w:wordWrap/>
        <w:overflowPunct/>
        <w:topLinePunct w:val="0"/>
        <w:autoSpaceDE/>
        <w:autoSpaceDN/>
        <w:bidi w:val="0"/>
        <w:spacing w:line="360" w:lineRule="auto"/>
        <w:textAlignment w:val="auto"/>
        <w:outlineLvl w:val="0"/>
        <w:rPr>
          <w:rFonts w:hint="eastAsia" w:hAnsi="宋体" w:eastAsia="宋体" w:cs="宋体"/>
          <w:b/>
          <w:bCs/>
          <w:color w:val="000000"/>
          <w:sz w:val="24"/>
          <w:szCs w:val="24"/>
        </w:rPr>
      </w:pPr>
      <w:r>
        <w:rPr>
          <w:rFonts w:hint="eastAsia" w:hAnsi="宋体" w:eastAsia="宋体" w:cs="宋体"/>
          <w:b/>
          <w:bCs/>
          <w:color w:val="000000"/>
          <w:sz w:val="24"/>
          <w:szCs w:val="24"/>
          <w:lang w:val="en-US" w:eastAsia="zh-CN"/>
        </w:rPr>
        <w:t>附件一：</w:t>
      </w:r>
      <w:r>
        <w:rPr>
          <w:rFonts w:hint="eastAsia" w:hAnsi="宋体" w:eastAsia="宋体" w:cs="宋体"/>
          <w:b/>
          <w:bCs/>
          <w:color w:val="000000"/>
          <w:sz w:val="24"/>
          <w:szCs w:val="24"/>
        </w:rPr>
        <w:t>SRM非生产供应商注册操作手册</w:t>
      </w:r>
    </w:p>
    <w:p w14:paraId="67C14DB3">
      <w:pPr>
        <w:keepNext w:val="0"/>
        <w:keepLines w:val="0"/>
        <w:pageBreakBefore w:val="0"/>
        <w:widowControl w:val="0"/>
        <w:kinsoku/>
        <w:wordWrap/>
        <w:overflowPunct/>
        <w:topLinePunct w:val="0"/>
        <w:autoSpaceDE/>
        <w:autoSpaceDN/>
        <w:bidi w:val="0"/>
        <w:adjustRightInd w:val="0"/>
        <w:snapToGrid w:val="0"/>
        <w:spacing w:line="360" w:lineRule="auto"/>
        <w:jc w:val="left"/>
        <w:textAlignment w:val="auto"/>
        <w:rPr>
          <w:rFonts w:hint="eastAsia" w:ascii="宋体" w:hAnsi="宋体" w:eastAsia="宋体" w:cs="宋体"/>
          <w:sz w:val="24"/>
          <w:szCs w:val="24"/>
        </w:rPr>
      </w:pPr>
      <w:r>
        <w:rPr>
          <w:rFonts w:ascii="宋体" w:hAnsi="宋体" w:eastAsia="宋体" w:cs="宋体"/>
          <w:sz w:val="24"/>
          <w:szCs w:val="24"/>
        </w:rPr>
        <w:t>浏览器中输入地址;</w:t>
      </w:r>
    </w:p>
    <w:p w14:paraId="7DCEACE8">
      <w:pPr>
        <w:adjustRightInd w:val="0"/>
        <w:snapToGrid w:val="0"/>
        <w:spacing w:line="360" w:lineRule="auto"/>
        <w:jc w:val="left"/>
        <w:rPr>
          <w:rFonts w:ascii="宋体" w:hAnsi="宋体" w:eastAsia="宋体" w:cs="宋体"/>
          <w:sz w:val="24"/>
          <w:szCs w:val="24"/>
        </w:rPr>
      </w:pPr>
      <w:r>
        <w:fldChar w:fldCharType="begin"/>
      </w:r>
      <w:r>
        <w:instrText xml:space="preserve"> HYPERLINK "http://ecaitong.sinotruk.com:8012/" \l "/login" \t "dlt" </w:instrText>
      </w:r>
      <w:r>
        <w:fldChar w:fldCharType="separate"/>
      </w:r>
      <w:r>
        <w:rPr>
          <w:rFonts w:ascii="宋体" w:hAnsi="宋体" w:eastAsia="宋体" w:cs="宋体"/>
          <w:sz w:val="24"/>
          <w:szCs w:val="24"/>
        </w:rPr>
        <w:t>http</w:t>
      </w:r>
      <w:r>
        <w:rPr>
          <w:rFonts w:hint="eastAsia" w:ascii="宋体" w:hAnsi="宋体" w:eastAsia="宋体" w:cs="宋体"/>
          <w:sz w:val="24"/>
          <w:szCs w:val="24"/>
        </w:rPr>
        <w:t>s</w:t>
      </w:r>
      <w:r>
        <w:rPr>
          <w:rFonts w:ascii="宋体" w:hAnsi="宋体" w:eastAsia="宋体" w:cs="宋体"/>
          <w:sz w:val="24"/>
          <w:szCs w:val="24"/>
        </w:rPr>
        <w:t>://ecaitong.sinotruk.com:8012/#/login</w:t>
      </w:r>
      <w:r>
        <w:rPr>
          <w:rFonts w:ascii="宋体" w:hAnsi="宋体" w:eastAsia="宋体" w:cs="宋体"/>
          <w:sz w:val="24"/>
          <w:szCs w:val="24"/>
        </w:rPr>
        <w:fldChar w:fldCharType="end"/>
      </w:r>
    </w:p>
    <w:p w14:paraId="53F35A8F">
      <w:pPr>
        <w:adjustRightInd w:val="0"/>
        <w:snapToGrid w:val="0"/>
        <w:spacing w:line="360" w:lineRule="auto"/>
        <w:jc w:val="left"/>
        <w:rPr>
          <w:rFonts w:hint="eastAsia" w:ascii="宋体" w:hAnsi="宋体" w:cs="宋体"/>
          <w:b/>
          <w:bCs/>
          <w:sz w:val="24"/>
          <w:szCs w:val="24"/>
          <w:lang w:val="en-US" w:eastAsia="zh-CN"/>
        </w:rPr>
      </w:pPr>
      <w:r>
        <w:rPr>
          <w:rFonts w:hint="eastAsia" w:ascii="宋体" w:hAnsi="宋体" w:eastAsia="宋体" w:cs="宋体"/>
          <w:sz w:val="24"/>
          <w:szCs w:val="24"/>
          <w:lang w:val="en-US" w:eastAsia="zh-CN"/>
        </w:rPr>
        <w:t>1.下载《供应商用户手册》</w:t>
      </w:r>
    </w:p>
    <w:p w14:paraId="21E2887A">
      <w:pPr>
        <w:adjustRightInd w:val="0"/>
        <w:snapToGrid w:val="0"/>
        <w:spacing w:line="360" w:lineRule="auto"/>
        <w:jc w:val="left"/>
        <w:rPr>
          <w:rFonts w:hint="eastAsia" w:ascii="宋体" w:hAnsi="宋体" w:eastAsia="宋体" w:cs="宋体"/>
          <w:sz w:val="24"/>
          <w:szCs w:val="24"/>
        </w:rPr>
      </w:pPr>
      <w:r>
        <w:drawing>
          <wp:inline distT="0" distB="0" distL="114300" distR="114300">
            <wp:extent cx="5758815" cy="2764790"/>
            <wp:effectExtent l="0" t="0" r="6985" b="3810"/>
            <wp:docPr id="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pic:cNvPicPr>
                      <a:picLocks noChangeAspect="1"/>
                    </pic:cNvPicPr>
                  </pic:nvPicPr>
                  <pic:blipFill>
                    <a:blip r:embed="rId15"/>
                    <a:stretch>
                      <a:fillRect/>
                    </a:stretch>
                  </pic:blipFill>
                  <pic:spPr>
                    <a:xfrm>
                      <a:off x="0" y="0"/>
                      <a:ext cx="5758815" cy="2764790"/>
                    </a:xfrm>
                    <a:prstGeom prst="rect">
                      <a:avLst/>
                    </a:prstGeom>
                    <a:noFill/>
                    <a:ln>
                      <a:noFill/>
                    </a:ln>
                  </pic:spPr>
                </pic:pic>
              </a:graphicData>
            </a:graphic>
          </wp:inline>
        </w:drawing>
      </w:r>
    </w:p>
    <w:p w14:paraId="6B66287E">
      <w:pPr>
        <w:keepNext w:val="0"/>
        <w:keepLines w:val="0"/>
        <w:pageBreakBefore w:val="0"/>
        <w:widowControl w:val="0"/>
        <w:kinsoku/>
        <w:wordWrap/>
        <w:overflowPunct/>
        <w:topLinePunct w:val="0"/>
        <w:autoSpaceDE/>
        <w:autoSpaceDN/>
        <w:bidi w:val="0"/>
        <w:adjustRightInd w:val="0"/>
        <w:snapToGrid w:val="0"/>
        <w:spacing w:before="313" w:beforeLines="100" w:after="157" w:afterLines="50" w:line="440" w:lineRule="exact"/>
        <w:jc w:val="left"/>
        <w:textAlignment w:val="auto"/>
        <w:outlineLvl w:val="1"/>
        <w:rPr>
          <w:rFonts w:hint="default" w:ascii="宋体" w:hAnsi="宋体" w:eastAsia="宋体" w:cs="宋体"/>
          <w:b/>
          <w:bCs/>
          <w:sz w:val="24"/>
          <w:szCs w:val="24"/>
          <w:lang w:val="en-US" w:eastAsia="zh-CN"/>
        </w:rPr>
      </w:pPr>
      <w:r>
        <w:rPr>
          <w:rFonts w:hint="eastAsia" w:ascii="宋体" w:hAnsi="宋体" w:cs="宋体"/>
          <w:b/>
          <w:bCs/>
          <w:sz w:val="24"/>
          <w:szCs w:val="24"/>
          <w:lang w:val="en-US" w:eastAsia="zh-CN"/>
        </w:rPr>
        <w:t>一、首次注册</w:t>
      </w:r>
    </w:p>
    <w:p w14:paraId="7CCC3B29">
      <w:pPr>
        <w:adjustRightInd w:val="0"/>
        <w:snapToGrid w:val="0"/>
        <w:spacing w:line="360" w:lineRule="auto"/>
        <w:jc w:val="left"/>
        <w:rPr>
          <w:rFonts w:hint="eastAsia" w:ascii="宋体" w:hAnsi="宋体" w:eastAsia="宋体" w:cs="宋体"/>
          <w:sz w:val="24"/>
          <w:szCs w:val="24"/>
        </w:rPr>
      </w:pPr>
      <w:r>
        <w:rPr>
          <w:rFonts w:ascii="宋体" w:hAnsi="宋体" w:eastAsia="宋体" w:cs="宋体"/>
          <w:sz w:val="24"/>
          <w:szCs w:val="24"/>
        </w:rPr>
        <w:t>1.点击立即注册</w:t>
      </w:r>
    </w:p>
    <w:p w14:paraId="42068FE7">
      <w:pPr>
        <w:snapToGrid w:val="0"/>
        <w:spacing w:line="312" w:lineRule="auto"/>
        <w:rPr>
          <w:rFonts w:hint="eastAsia"/>
        </w:rPr>
      </w:pPr>
      <w:r>
        <w:drawing>
          <wp:inline distT="0" distB="0" distL="0" distR="0">
            <wp:extent cx="5760085" cy="2933065"/>
            <wp:effectExtent l="0" t="0" r="12065" b="635"/>
            <wp:docPr id="19" name="picture" descr="descript"/>
            <wp:cNvGraphicFramePr/>
            <a:graphic xmlns:a="http://schemas.openxmlformats.org/drawingml/2006/main">
              <a:graphicData uri="http://schemas.openxmlformats.org/drawingml/2006/picture">
                <pic:pic xmlns:pic="http://schemas.openxmlformats.org/drawingml/2006/picture">
                  <pic:nvPicPr>
                    <pic:cNvPr id="19" name="picture" descr="descript"/>
                    <pic:cNvPicPr/>
                  </pic:nvPicPr>
                  <pic:blipFill>
                    <a:blip r:embed="rId16"/>
                    <a:stretch>
                      <a:fillRect/>
                    </a:stretch>
                  </pic:blipFill>
                  <pic:spPr>
                    <a:xfrm>
                      <a:off x="0" y="0"/>
                      <a:ext cx="5760085" cy="2933377"/>
                    </a:xfrm>
                    <a:prstGeom prst="rect">
                      <a:avLst/>
                    </a:prstGeom>
                  </pic:spPr>
                </pic:pic>
              </a:graphicData>
            </a:graphic>
          </wp:inline>
        </w:drawing>
      </w:r>
    </w:p>
    <w:p w14:paraId="10CB5C13">
      <w:pPr>
        <w:spacing w:line="360" w:lineRule="auto"/>
        <w:rPr>
          <w:rFonts w:hint="eastAsia" w:ascii="宋体" w:hAnsi="宋体" w:eastAsia="宋体" w:cs="宋体"/>
          <w:sz w:val="24"/>
          <w:szCs w:val="28"/>
        </w:rPr>
      </w:pPr>
      <w:r>
        <w:rPr>
          <w:rFonts w:hint="eastAsia" w:ascii="宋体" w:hAnsi="宋体" w:eastAsia="宋体" w:cs="宋体"/>
          <w:color w:val="000000"/>
          <w:sz w:val="24"/>
          <w:szCs w:val="28"/>
        </w:rPr>
        <w:t>2.</w:t>
      </w:r>
      <w:r>
        <w:rPr>
          <w:rFonts w:ascii="宋体" w:hAnsi="宋体" w:eastAsia="宋体" w:cs="宋体"/>
          <w:color w:val="000000"/>
          <w:sz w:val="24"/>
          <w:szCs w:val="28"/>
        </w:rPr>
        <w:t>填写</w:t>
      </w:r>
      <w:r>
        <w:rPr>
          <w:rFonts w:hint="eastAsia" w:ascii="宋体" w:hAnsi="宋体" w:cs="宋体"/>
          <w:color w:val="000000"/>
          <w:sz w:val="24"/>
          <w:szCs w:val="28"/>
          <w:lang w:val="en-US" w:eastAsia="zh-CN"/>
        </w:rPr>
        <w:t>姓名、</w:t>
      </w:r>
      <w:r>
        <w:rPr>
          <w:rFonts w:ascii="宋体" w:hAnsi="宋体" w:eastAsia="宋体" w:cs="宋体"/>
          <w:color w:val="000000"/>
          <w:sz w:val="24"/>
          <w:szCs w:val="28"/>
        </w:rPr>
        <w:t>手机号码（没有注册过的）</w:t>
      </w:r>
      <w:r>
        <w:rPr>
          <w:rFonts w:hint="eastAsia" w:ascii="宋体" w:hAnsi="宋体" w:cs="宋体"/>
          <w:color w:val="000000"/>
          <w:sz w:val="24"/>
          <w:szCs w:val="28"/>
          <w:lang w:eastAsia="zh-CN"/>
        </w:rPr>
        <w:t>，</w:t>
      </w:r>
      <w:r>
        <w:rPr>
          <w:rFonts w:hint="eastAsia" w:ascii="宋体" w:hAnsi="宋体" w:eastAsia="宋体" w:cs="宋体"/>
          <w:color w:val="000000"/>
          <w:sz w:val="24"/>
          <w:szCs w:val="28"/>
          <w:lang w:val="en-US" w:eastAsia="zh-CN"/>
        </w:rPr>
        <w:t>通过手机号接收验证码（区分大小写），点击完成后提示“注册成功，请重新登录”。同时系统自动给手机号发送短信，短信中告知登录账号及初始密码。需要使用此账号密码登录系统，进行供应商信息注册</w:t>
      </w:r>
      <w:r>
        <w:rPr>
          <w:rFonts w:hint="eastAsia" w:ascii="宋体" w:hAnsi="宋体" w:eastAsia="宋体" w:cs="宋体"/>
          <w:color w:val="000000"/>
          <w:kern w:val="0"/>
          <w:sz w:val="20"/>
          <w:szCs w:val="20"/>
          <w:lang w:val="en-US" w:eastAsia="zh-CN" w:bidi="ar"/>
        </w:rPr>
        <w:t>。</w:t>
      </w:r>
    </w:p>
    <w:p w14:paraId="6497FF7F">
      <w:pPr>
        <w:snapToGrid w:val="0"/>
        <w:spacing w:line="312" w:lineRule="auto"/>
        <w:rPr>
          <w:rFonts w:hint="eastAsia"/>
        </w:rPr>
      </w:pPr>
      <w:r>
        <w:drawing>
          <wp:inline distT="0" distB="0" distL="0" distR="0">
            <wp:extent cx="5760085" cy="2766695"/>
            <wp:effectExtent l="0" t="0" r="12065" b="14605"/>
            <wp:docPr id="2" name="picture" descr="descript"/>
            <wp:cNvGraphicFramePr/>
            <a:graphic xmlns:a="http://schemas.openxmlformats.org/drawingml/2006/main">
              <a:graphicData uri="http://schemas.openxmlformats.org/drawingml/2006/picture">
                <pic:pic xmlns:pic="http://schemas.openxmlformats.org/drawingml/2006/picture">
                  <pic:nvPicPr>
                    <pic:cNvPr id="2" name="picture" descr="descript"/>
                    <pic:cNvPicPr/>
                  </pic:nvPicPr>
                  <pic:blipFill>
                    <a:blip r:embed="rId17"/>
                    <a:stretch>
                      <a:fillRect/>
                    </a:stretch>
                  </pic:blipFill>
                  <pic:spPr>
                    <a:xfrm>
                      <a:off x="0" y="0"/>
                      <a:ext cx="5760085" cy="2766707"/>
                    </a:xfrm>
                    <a:prstGeom prst="rect">
                      <a:avLst/>
                    </a:prstGeom>
                  </pic:spPr>
                </pic:pic>
              </a:graphicData>
            </a:graphic>
          </wp:inline>
        </w:drawing>
      </w:r>
    </w:p>
    <w:p w14:paraId="363186A0">
      <w:pPr>
        <w:spacing w:line="360" w:lineRule="auto"/>
        <w:rPr>
          <w:rFonts w:hint="eastAsia" w:ascii="宋体" w:hAnsi="宋体" w:eastAsia="宋体" w:cs="宋体"/>
          <w:sz w:val="24"/>
          <w:szCs w:val="28"/>
        </w:rPr>
      </w:pPr>
      <w:r>
        <w:rPr>
          <w:rFonts w:hint="eastAsia" w:ascii="宋体" w:hAnsi="宋体" w:eastAsia="宋体" w:cs="宋体"/>
          <w:color w:val="000000"/>
          <w:sz w:val="24"/>
          <w:szCs w:val="28"/>
        </w:rPr>
        <w:t>3.</w:t>
      </w:r>
      <w:r>
        <w:rPr>
          <w:rFonts w:ascii="宋体" w:hAnsi="宋体" w:eastAsia="宋体" w:cs="宋体"/>
          <w:color w:val="000000"/>
          <w:sz w:val="24"/>
          <w:szCs w:val="28"/>
        </w:rPr>
        <w:t>注册成功登录这个手机号码的账号进入系统，点击供应商注册</w:t>
      </w:r>
    </w:p>
    <w:p w14:paraId="250679A6">
      <w:pPr>
        <w:snapToGrid w:val="0"/>
        <w:spacing w:line="312" w:lineRule="auto"/>
        <w:rPr>
          <w:rFonts w:hint="eastAsia"/>
        </w:rPr>
      </w:pPr>
      <w:r>
        <w:drawing>
          <wp:inline distT="0" distB="0" distL="0" distR="0">
            <wp:extent cx="5760085" cy="2869565"/>
            <wp:effectExtent l="0" t="0" r="12065" b="6985"/>
            <wp:docPr id="6" name="picture" descr="descript"/>
            <wp:cNvGraphicFramePr/>
            <a:graphic xmlns:a="http://schemas.openxmlformats.org/drawingml/2006/main">
              <a:graphicData uri="http://schemas.openxmlformats.org/drawingml/2006/picture">
                <pic:pic xmlns:pic="http://schemas.openxmlformats.org/drawingml/2006/picture">
                  <pic:nvPicPr>
                    <pic:cNvPr id="6" name="picture" descr="descript"/>
                    <pic:cNvPicPr/>
                  </pic:nvPicPr>
                  <pic:blipFill>
                    <a:blip r:embed="rId18"/>
                    <a:stretch>
                      <a:fillRect/>
                    </a:stretch>
                  </pic:blipFill>
                  <pic:spPr>
                    <a:xfrm>
                      <a:off x="0" y="0"/>
                      <a:ext cx="5760085" cy="2870054"/>
                    </a:xfrm>
                    <a:prstGeom prst="rect">
                      <a:avLst/>
                    </a:prstGeom>
                  </pic:spPr>
                </pic:pic>
              </a:graphicData>
            </a:graphic>
          </wp:inline>
        </w:drawing>
      </w:r>
    </w:p>
    <w:p w14:paraId="0475A0C3">
      <w:pPr>
        <w:spacing w:line="360" w:lineRule="auto"/>
        <w:rPr>
          <w:rFonts w:hint="eastAsia" w:ascii="宋体" w:hAnsi="宋体" w:eastAsia="宋体" w:cs="宋体"/>
          <w:sz w:val="24"/>
          <w:szCs w:val="28"/>
        </w:rPr>
      </w:pPr>
      <w:r>
        <w:rPr>
          <w:rFonts w:hint="eastAsia" w:ascii="宋体" w:hAnsi="宋体" w:eastAsia="宋体" w:cs="宋体"/>
          <w:color w:val="000000"/>
          <w:sz w:val="24"/>
          <w:szCs w:val="28"/>
        </w:rPr>
        <w:t>4.</w:t>
      </w:r>
      <w:r>
        <w:rPr>
          <w:rFonts w:ascii="宋体" w:hAnsi="宋体" w:eastAsia="宋体" w:cs="宋体"/>
          <w:color w:val="000000"/>
          <w:sz w:val="24"/>
          <w:szCs w:val="28"/>
        </w:rPr>
        <w:t>点击新增</w:t>
      </w:r>
    </w:p>
    <w:p w14:paraId="2FA508F2">
      <w:pPr>
        <w:snapToGrid w:val="0"/>
        <w:spacing w:line="312" w:lineRule="auto"/>
        <w:rPr>
          <w:rFonts w:hint="eastAsia"/>
        </w:rPr>
      </w:pPr>
      <w:r>
        <w:drawing>
          <wp:inline distT="0" distB="0" distL="0" distR="0">
            <wp:extent cx="5760085" cy="2853055"/>
            <wp:effectExtent l="0" t="0" r="12065" b="4445"/>
            <wp:docPr id="7" name="picture" descr="descript"/>
            <wp:cNvGraphicFramePr/>
            <a:graphic xmlns:a="http://schemas.openxmlformats.org/drawingml/2006/main">
              <a:graphicData uri="http://schemas.openxmlformats.org/drawingml/2006/picture">
                <pic:pic xmlns:pic="http://schemas.openxmlformats.org/drawingml/2006/picture">
                  <pic:nvPicPr>
                    <pic:cNvPr id="7" name="picture" descr="descript"/>
                    <pic:cNvPicPr/>
                  </pic:nvPicPr>
                  <pic:blipFill>
                    <a:blip r:embed="rId19"/>
                    <a:stretch>
                      <a:fillRect/>
                    </a:stretch>
                  </pic:blipFill>
                  <pic:spPr>
                    <a:xfrm>
                      <a:off x="0" y="0"/>
                      <a:ext cx="5760085" cy="2853375"/>
                    </a:xfrm>
                    <a:prstGeom prst="rect">
                      <a:avLst/>
                    </a:prstGeom>
                  </pic:spPr>
                </pic:pic>
              </a:graphicData>
            </a:graphic>
          </wp:inline>
        </w:drawing>
      </w:r>
    </w:p>
    <w:p w14:paraId="6954F6EA">
      <w:pPr>
        <w:numPr>
          <w:ilvl w:val="0"/>
          <w:numId w:val="2"/>
        </w:numPr>
        <w:spacing w:line="360" w:lineRule="auto"/>
        <w:rPr>
          <w:rFonts w:ascii="宋体" w:hAnsi="宋体" w:eastAsia="宋体" w:cs="宋体"/>
          <w:color w:val="000000"/>
          <w:sz w:val="24"/>
          <w:szCs w:val="28"/>
        </w:rPr>
      </w:pPr>
      <w:r>
        <w:rPr>
          <w:rFonts w:ascii="宋体" w:hAnsi="宋体" w:eastAsia="宋体" w:cs="宋体"/>
          <w:color w:val="000000"/>
          <w:sz w:val="24"/>
          <w:szCs w:val="28"/>
        </w:rPr>
        <w:t>按要求填写所有信息，注意非生产类要填写合作单位，最后提交审批</w:t>
      </w:r>
    </w:p>
    <w:p w14:paraId="619779B8">
      <w:pPr>
        <w:numPr>
          <w:ilvl w:val="0"/>
          <w:numId w:val="0"/>
        </w:numPr>
        <w:spacing w:line="360" w:lineRule="auto"/>
      </w:pPr>
      <w:r>
        <w:drawing>
          <wp:inline distT="0" distB="0" distL="114300" distR="114300">
            <wp:extent cx="5758180" cy="3058795"/>
            <wp:effectExtent l="0" t="0" r="7620" b="1905"/>
            <wp:docPr id="3"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2"/>
                    <pic:cNvPicPr>
                      <a:picLocks noChangeAspect="1"/>
                    </pic:cNvPicPr>
                  </pic:nvPicPr>
                  <pic:blipFill>
                    <a:blip r:embed="rId20"/>
                    <a:stretch>
                      <a:fillRect/>
                    </a:stretch>
                  </pic:blipFill>
                  <pic:spPr>
                    <a:xfrm>
                      <a:off x="0" y="0"/>
                      <a:ext cx="5758180" cy="3058795"/>
                    </a:xfrm>
                    <a:prstGeom prst="rect">
                      <a:avLst/>
                    </a:prstGeom>
                    <a:noFill/>
                    <a:ln>
                      <a:noFill/>
                    </a:ln>
                  </pic:spPr>
                </pic:pic>
              </a:graphicData>
            </a:graphic>
          </wp:inline>
        </w:drawing>
      </w:r>
    </w:p>
    <w:p w14:paraId="23EE8F94">
      <w:pPr>
        <w:numPr>
          <w:ilvl w:val="0"/>
          <w:numId w:val="0"/>
        </w:numPr>
        <w:spacing w:line="360" w:lineRule="auto"/>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w:t>
      </w:r>
      <w:r>
        <w:rPr>
          <w:rFonts w:hint="eastAsia" w:ascii="宋体" w:hAnsi="宋体" w:eastAsia="宋体" w:cs="宋体"/>
          <w:b/>
          <w:bCs/>
          <w:sz w:val="24"/>
          <w:szCs w:val="24"/>
          <w:lang w:val="en-US" w:eastAsia="zh-CN"/>
        </w:rPr>
        <w:t>非生产-直管-直管</w:t>
      </w:r>
      <w:r>
        <w:rPr>
          <w:rFonts w:hint="eastAsia" w:ascii="宋体" w:hAnsi="宋体" w:eastAsia="宋体" w:cs="宋体"/>
          <w:sz w:val="24"/>
          <w:szCs w:val="24"/>
          <w:lang w:val="en-US" w:eastAsia="zh-CN"/>
        </w:rPr>
        <w:t>）</w:t>
      </w:r>
    </w:p>
    <w:p w14:paraId="7B916863">
      <w:pPr>
        <w:pStyle w:val="7"/>
        <w:rPr>
          <w:rFonts w:hint="eastAsia" w:ascii="宋体" w:hAnsi="宋体" w:eastAsia="宋体" w:cs="宋体"/>
          <w:b/>
          <w:bCs/>
          <w:kern w:val="2"/>
          <w:sz w:val="24"/>
          <w:szCs w:val="24"/>
          <w:lang w:val="en-US" w:eastAsia="zh-CN" w:bidi="ar-SA"/>
        </w:rPr>
      </w:pPr>
      <w:r>
        <w:rPr>
          <w:rFonts w:hint="eastAsia" w:ascii="宋体" w:hAnsi="宋体" w:eastAsia="宋体" w:cs="宋体"/>
          <w:b/>
          <w:bCs/>
          <w:kern w:val="2"/>
          <w:sz w:val="24"/>
          <w:szCs w:val="24"/>
          <w:lang w:val="en-US" w:eastAsia="zh-CN" w:bidi="ar-SA"/>
        </w:rPr>
        <w:t>注：</w:t>
      </w:r>
    </w:p>
    <w:p w14:paraId="79395F53">
      <w:pPr>
        <w:pStyle w:val="7"/>
        <w:numPr>
          <w:ilvl w:val="0"/>
          <w:numId w:val="3"/>
        </w:numPr>
        <w:rPr>
          <w:rFonts w:hint="eastAsia" w:hAnsi="宋体" w:eastAsia="宋体" w:cs="宋体"/>
          <w:b/>
          <w:bCs/>
          <w:color w:val="000000"/>
          <w:sz w:val="24"/>
          <w:szCs w:val="28"/>
          <w:highlight w:val="none"/>
          <w:lang w:val="en-US" w:eastAsia="zh-CN"/>
        </w:rPr>
      </w:pPr>
      <w:r>
        <w:rPr>
          <w:rFonts w:hint="eastAsia" w:ascii="宋体" w:hAnsi="宋体" w:eastAsia="宋体" w:cs="宋体"/>
          <w:b/>
          <w:bCs/>
          <w:color w:val="000000"/>
          <w:sz w:val="24"/>
          <w:szCs w:val="28"/>
          <w:highlight w:val="none"/>
          <w:lang w:val="en-US" w:eastAsia="zh-CN"/>
        </w:rPr>
        <w:t>基本信息</w:t>
      </w:r>
      <w:r>
        <w:rPr>
          <w:rFonts w:hint="eastAsia" w:ascii="宋体" w:hAnsi="宋体" w:cs="宋体"/>
          <w:b/>
          <w:bCs/>
          <w:color w:val="000000"/>
          <w:sz w:val="24"/>
          <w:szCs w:val="28"/>
          <w:highlight w:val="none"/>
          <w:lang w:val="en-US" w:eastAsia="zh-CN"/>
        </w:rPr>
        <w:t>的填写</w:t>
      </w:r>
      <w:r>
        <w:rPr>
          <w:rFonts w:hint="eastAsia" w:hAnsi="宋体" w:cs="宋体"/>
          <w:b/>
          <w:bCs/>
          <w:color w:val="000000"/>
          <w:sz w:val="24"/>
          <w:szCs w:val="28"/>
          <w:highlight w:val="none"/>
          <w:lang w:val="en-US" w:eastAsia="zh-CN"/>
        </w:rPr>
        <w:t>应填必填，</w:t>
      </w:r>
      <w:r>
        <w:rPr>
          <w:rFonts w:hint="eastAsia" w:ascii="宋体" w:hAnsi="宋体" w:eastAsia="宋体" w:cs="宋体"/>
          <w:b/>
          <w:bCs/>
          <w:color w:val="000000"/>
          <w:sz w:val="24"/>
          <w:szCs w:val="28"/>
          <w:highlight w:val="none"/>
          <w:lang w:val="en-US" w:eastAsia="zh-CN"/>
        </w:rPr>
        <w:t>尽可能完整</w:t>
      </w:r>
      <w:r>
        <w:rPr>
          <w:rFonts w:hint="eastAsia" w:hAnsi="宋体" w:eastAsia="宋体" w:cs="宋体"/>
          <w:b/>
          <w:bCs/>
          <w:color w:val="000000"/>
          <w:sz w:val="24"/>
          <w:szCs w:val="28"/>
          <w:highlight w:val="none"/>
          <w:lang w:val="en-US" w:eastAsia="zh-CN"/>
        </w:rPr>
        <w:t>；“</w:t>
      </w:r>
      <w:r>
        <w:rPr>
          <w:rFonts w:hint="eastAsia" w:ascii="宋体" w:hAnsi="宋体" w:eastAsia="宋体" w:cs="宋体"/>
          <w:b/>
          <w:bCs/>
          <w:color w:val="000000"/>
          <w:sz w:val="24"/>
          <w:szCs w:val="28"/>
          <w:highlight w:val="none"/>
          <w:lang w:val="en-US" w:eastAsia="zh-CN"/>
        </w:rPr>
        <w:t>采购形式编号</w:t>
      </w:r>
      <w:r>
        <w:rPr>
          <w:rFonts w:hint="eastAsia" w:hAnsi="宋体" w:eastAsia="宋体" w:cs="宋体"/>
          <w:b/>
          <w:bCs/>
          <w:color w:val="000000"/>
          <w:sz w:val="24"/>
          <w:szCs w:val="28"/>
          <w:highlight w:val="none"/>
          <w:lang w:val="en-US" w:eastAsia="zh-CN"/>
        </w:rPr>
        <w:t>”</w:t>
      </w:r>
      <w:r>
        <w:rPr>
          <w:rFonts w:hint="eastAsia" w:ascii="宋体" w:hAnsi="宋体" w:eastAsia="宋体" w:cs="宋体"/>
          <w:b/>
          <w:bCs/>
          <w:color w:val="000000"/>
          <w:sz w:val="24"/>
          <w:szCs w:val="28"/>
          <w:highlight w:val="none"/>
          <w:lang w:val="en-US" w:eastAsia="zh-CN"/>
        </w:rPr>
        <w:t>、</w:t>
      </w:r>
      <w:r>
        <w:rPr>
          <w:rFonts w:hint="eastAsia" w:hAnsi="宋体" w:eastAsia="宋体" w:cs="宋体"/>
          <w:b/>
          <w:bCs/>
          <w:color w:val="000000"/>
          <w:sz w:val="24"/>
          <w:szCs w:val="28"/>
          <w:highlight w:val="none"/>
          <w:lang w:val="en-US" w:eastAsia="zh-CN"/>
        </w:rPr>
        <w:t>“</w:t>
      </w:r>
      <w:r>
        <w:rPr>
          <w:rFonts w:hint="eastAsia" w:ascii="宋体" w:hAnsi="宋体" w:eastAsia="宋体" w:cs="宋体"/>
          <w:b/>
          <w:bCs/>
          <w:color w:val="000000"/>
          <w:sz w:val="24"/>
          <w:szCs w:val="28"/>
          <w:highlight w:val="none"/>
          <w:lang w:val="en-US" w:eastAsia="zh-CN"/>
        </w:rPr>
        <w:t>投标项目名称</w:t>
      </w:r>
      <w:r>
        <w:rPr>
          <w:rFonts w:hint="eastAsia" w:hAnsi="宋体" w:eastAsia="宋体" w:cs="宋体"/>
          <w:b/>
          <w:bCs/>
          <w:color w:val="000000"/>
          <w:sz w:val="24"/>
          <w:szCs w:val="28"/>
          <w:highlight w:val="none"/>
          <w:lang w:val="en-US" w:eastAsia="zh-CN"/>
        </w:rPr>
        <w:t>”见上文公告。</w:t>
      </w:r>
    </w:p>
    <w:p w14:paraId="797208B5">
      <w:pPr>
        <w:pStyle w:val="7"/>
        <w:numPr>
          <w:ilvl w:val="0"/>
          <w:numId w:val="3"/>
        </w:numPr>
        <w:rPr>
          <w:rFonts w:hint="default" w:hAnsi="宋体" w:eastAsia="宋体" w:cs="宋体"/>
          <w:b/>
          <w:bCs/>
          <w:color w:val="000000"/>
          <w:sz w:val="24"/>
          <w:szCs w:val="28"/>
          <w:highlight w:val="none"/>
          <w:lang w:val="en-US" w:eastAsia="zh-CN"/>
        </w:rPr>
      </w:pPr>
      <w:r>
        <w:rPr>
          <w:rFonts w:hint="eastAsia" w:hAnsi="宋体" w:eastAsia="宋体" w:cs="宋体"/>
          <w:b/>
          <w:bCs/>
          <w:color w:val="000000"/>
          <w:sz w:val="24"/>
          <w:szCs w:val="28"/>
          <w:highlight w:val="none"/>
          <w:lang w:val="en-US" w:eastAsia="zh-CN"/>
        </w:rPr>
        <w:t>配套能力：</w:t>
      </w:r>
      <w:r>
        <w:rPr>
          <w:rFonts w:hint="eastAsia" w:ascii="宋体" w:hAnsi="宋体" w:eastAsia="宋体" w:cs="宋体"/>
          <w:b/>
          <w:bCs/>
          <w:color w:val="000000"/>
          <w:sz w:val="24"/>
          <w:szCs w:val="28"/>
          <w:highlight w:val="none"/>
        </w:rPr>
        <w:t>管理单位选择【直管单位】、意向配套单位选择【直管单位】</w:t>
      </w:r>
      <w:r>
        <w:rPr>
          <w:rFonts w:hint="eastAsia" w:ascii="宋体" w:hAnsi="宋体" w:eastAsia="宋体" w:cs="宋体"/>
          <w:b/>
          <w:bCs/>
          <w:color w:val="000000"/>
          <w:sz w:val="24"/>
          <w:szCs w:val="28"/>
          <w:highlight w:val="none"/>
          <w:lang w:eastAsia="zh-CN"/>
        </w:rPr>
        <w:t>，</w:t>
      </w:r>
      <w:r>
        <w:rPr>
          <w:rFonts w:hint="eastAsia" w:ascii="宋体" w:hAnsi="宋体" w:eastAsia="宋体" w:cs="宋体"/>
          <w:b/>
          <w:bCs/>
          <w:color w:val="000000"/>
          <w:sz w:val="24"/>
          <w:szCs w:val="28"/>
          <w:highlight w:val="none"/>
        </w:rPr>
        <w:t>配套能力“供货类别”填“</w:t>
      </w:r>
      <w:r>
        <w:rPr>
          <w:rFonts w:hint="eastAsia" w:ascii="宋体" w:hAnsi="宋体" w:eastAsia="宋体" w:cs="宋体"/>
          <w:b/>
          <w:bCs/>
          <w:color w:val="000000"/>
          <w:sz w:val="24"/>
          <w:szCs w:val="28"/>
          <w:highlight w:val="yellow"/>
        </w:rPr>
        <w:t>直管单位非生产招标 / 工艺设备 / 工艺设备</w:t>
      </w:r>
      <w:r>
        <w:rPr>
          <w:rFonts w:hint="eastAsia" w:ascii="宋体" w:hAnsi="宋体" w:eastAsia="宋体" w:cs="宋体"/>
          <w:b/>
          <w:bCs/>
          <w:color w:val="000000"/>
          <w:sz w:val="24"/>
          <w:szCs w:val="28"/>
          <w:highlight w:val="none"/>
        </w:rPr>
        <w:t>”，</w:t>
      </w:r>
      <w:r>
        <w:rPr>
          <w:rFonts w:hint="eastAsia" w:ascii="宋体" w:hAnsi="宋体" w:cs="宋体"/>
          <w:b/>
          <w:bCs/>
          <w:color w:val="000000"/>
          <w:sz w:val="24"/>
          <w:szCs w:val="28"/>
          <w:highlight w:val="none"/>
          <w:lang w:val="en-US" w:eastAsia="zh-CN"/>
        </w:rPr>
        <w:t>供应商类别据实填写</w:t>
      </w:r>
      <w:r>
        <w:rPr>
          <w:rFonts w:hint="eastAsia" w:hAnsi="宋体" w:cs="宋体"/>
          <w:b/>
          <w:bCs/>
          <w:color w:val="000000"/>
          <w:sz w:val="24"/>
          <w:szCs w:val="28"/>
          <w:highlight w:val="none"/>
          <w:lang w:val="en-US" w:eastAsia="zh-CN"/>
        </w:rPr>
        <w:t>，代理商需要上传文件。</w:t>
      </w:r>
    </w:p>
    <w:p w14:paraId="45479638">
      <w:pPr>
        <w:pStyle w:val="7"/>
        <w:numPr>
          <w:ilvl w:val="0"/>
          <w:numId w:val="3"/>
        </w:numPr>
        <w:rPr>
          <w:rFonts w:hint="default" w:hAnsi="宋体" w:eastAsia="宋体" w:cs="宋体"/>
          <w:b/>
          <w:bCs/>
          <w:color w:val="000000"/>
          <w:sz w:val="24"/>
          <w:szCs w:val="28"/>
          <w:highlight w:val="none"/>
          <w:lang w:val="en-US" w:eastAsia="zh-CN"/>
        </w:rPr>
      </w:pPr>
      <w:r>
        <w:rPr>
          <w:rFonts w:hint="eastAsia" w:hAnsi="宋体" w:cs="宋体"/>
          <w:b/>
          <w:bCs/>
          <w:color w:val="000000"/>
          <w:sz w:val="24"/>
          <w:szCs w:val="28"/>
          <w:highlight w:val="none"/>
          <w:lang w:val="en-US" w:eastAsia="zh-CN"/>
        </w:rPr>
        <w:t>联系人：据实填写，需上传授权书。</w:t>
      </w:r>
    </w:p>
    <w:p w14:paraId="4F6F83C8">
      <w:pPr>
        <w:pStyle w:val="7"/>
        <w:numPr>
          <w:ilvl w:val="0"/>
          <w:numId w:val="3"/>
        </w:numPr>
        <w:rPr>
          <w:rFonts w:hint="default" w:hAnsi="宋体" w:eastAsia="宋体" w:cs="宋体"/>
          <w:b/>
          <w:bCs/>
          <w:color w:val="000000"/>
          <w:sz w:val="24"/>
          <w:szCs w:val="28"/>
          <w:highlight w:val="none"/>
          <w:lang w:val="en-US" w:eastAsia="zh-CN"/>
        </w:rPr>
      </w:pPr>
      <w:r>
        <w:rPr>
          <w:rFonts w:hint="eastAsia" w:hAnsi="宋体" w:eastAsia="宋体" w:cs="宋体"/>
          <w:b/>
          <w:bCs/>
          <w:color w:val="000000"/>
          <w:sz w:val="24"/>
          <w:szCs w:val="28"/>
          <w:highlight w:val="none"/>
          <w:lang w:val="en-US" w:eastAsia="zh-CN"/>
        </w:rPr>
        <w:t>证件信息：营业执照：据实填写，注意有效期开始和结束时间，需上传附件。生产许可如上（制造商必填）。</w:t>
      </w:r>
    </w:p>
    <w:p w14:paraId="5C97BA80">
      <w:pPr>
        <w:pStyle w:val="7"/>
        <w:numPr>
          <w:ilvl w:val="0"/>
          <w:numId w:val="3"/>
        </w:numPr>
        <w:rPr>
          <w:rFonts w:hint="default" w:hAnsi="宋体" w:eastAsia="宋体" w:cs="宋体"/>
          <w:b/>
          <w:bCs/>
          <w:color w:val="000000"/>
          <w:sz w:val="24"/>
          <w:szCs w:val="28"/>
          <w:highlight w:val="none"/>
          <w:lang w:val="en-US" w:eastAsia="zh-CN"/>
        </w:rPr>
      </w:pPr>
      <w:r>
        <w:rPr>
          <w:rFonts w:hint="eastAsia" w:hAnsi="宋体" w:eastAsia="宋体" w:cs="宋体"/>
          <w:b/>
          <w:bCs/>
          <w:color w:val="000000"/>
          <w:sz w:val="24"/>
          <w:szCs w:val="28"/>
          <w:highlight w:val="none"/>
          <w:lang w:val="en-US" w:eastAsia="zh-CN"/>
        </w:rPr>
        <w:t>资质信息选填。</w:t>
      </w:r>
      <w:bookmarkStart w:id="6" w:name="_GoBack"/>
      <w:bookmarkEnd w:id="6"/>
    </w:p>
    <w:p w14:paraId="1A87365F">
      <w:pPr>
        <w:pStyle w:val="7"/>
        <w:numPr>
          <w:ilvl w:val="0"/>
          <w:numId w:val="3"/>
        </w:numPr>
        <w:rPr>
          <w:rFonts w:hint="default" w:hAnsi="宋体" w:eastAsia="宋体" w:cs="宋体"/>
          <w:b/>
          <w:bCs/>
          <w:color w:val="000000"/>
          <w:sz w:val="24"/>
          <w:szCs w:val="28"/>
          <w:highlight w:val="none"/>
          <w:lang w:val="en-US" w:eastAsia="zh-CN"/>
        </w:rPr>
      </w:pPr>
      <w:r>
        <w:rPr>
          <w:rFonts w:hint="eastAsia" w:hAnsi="宋体" w:eastAsia="宋体" w:cs="宋体"/>
          <w:b/>
          <w:bCs/>
          <w:color w:val="000000"/>
          <w:sz w:val="24"/>
          <w:szCs w:val="28"/>
          <w:highlight w:val="none"/>
          <w:lang w:val="en-US" w:eastAsia="zh-CN"/>
        </w:rPr>
        <w:t>经营概况：据实填写，</w:t>
      </w:r>
      <w:r>
        <w:rPr>
          <w:rFonts w:hint="eastAsia" w:hAnsi="宋体" w:eastAsia="宋体" w:cs="宋体"/>
          <w:b/>
          <w:bCs/>
          <w:color w:val="FF0000"/>
          <w:sz w:val="24"/>
          <w:szCs w:val="28"/>
          <w:highlight w:val="none"/>
          <w:lang w:val="en-US" w:eastAsia="zh-CN"/>
        </w:rPr>
        <w:t>能提供</w:t>
      </w:r>
      <w:r>
        <w:rPr>
          <w:rFonts w:hint="eastAsia" w:hAnsi="宋体" w:eastAsia="宋体" w:cs="宋体"/>
          <w:b/>
          <w:bCs/>
          <w:color w:val="auto"/>
          <w:sz w:val="24"/>
          <w:szCs w:val="28"/>
          <w:highlight w:val="none"/>
          <w:lang w:val="en-US" w:eastAsia="zh-CN"/>
        </w:rPr>
        <w:t>，</w:t>
      </w:r>
      <w:r>
        <w:rPr>
          <w:rFonts w:hint="eastAsia" w:ascii="宋体" w:hAnsi="宋体" w:eastAsia="宋体" w:cs="宋体"/>
          <w:b/>
          <w:bCs/>
          <w:color w:val="000000"/>
          <w:sz w:val="24"/>
          <w:szCs w:val="28"/>
          <w:highlight w:val="none"/>
          <w:lang w:val="en-US" w:eastAsia="zh-CN"/>
        </w:rPr>
        <w:t>原则上要求供应商</w:t>
      </w:r>
      <w:r>
        <w:rPr>
          <w:rFonts w:hint="eastAsia" w:ascii="宋体" w:hAnsi="宋体" w:eastAsia="宋体" w:cs="宋体"/>
          <w:b/>
          <w:bCs/>
          <w:color w:val="000000"/>
          <w:sz w:val="24"/>
          <w:szCs w:val="28"/>
          <w:highlight w:val="yellow"/>
          <w:lang w:val="en-US" w:eastAsia="zh-CN"/>
        </w:rPr>
        <w:t>必须填写近三年财务指标情况</w:t>
      </w:r>
      <w:r>
        <w:rPr>
          <w:rFonts w:hint="eastAsia" w:hAnsi="宋体" w:eastAsia="宋体" w:cs="宋体"/>
          <w:b/>
          <w:bCs/>
          <w:color w:val="000000"/>
          <w:sz w:val="24"/>
          <w:szCs w:val="28"/>
          <w:highlight w:val="yellow"/>
          <w:lang w:val="en-US" w:eastAsia="zh-CN"/>
        </w:rPr>
        <w:t>。</w:t>
      </w:r>
    </w:p>
    <w:p w14:paraId="4C156A2E">
      <w:pPr>
        <w:pStyle w:val="7"/>
        <w:numPr>
          <w:ilvl w:val="0"/>
          <w:numId w:val="3"/>
        </w:numPr>
        <w:rPr>
          <w:rFonts w:hint="default" w:hAnsi="宋体" w:eastAsia="宋体" w:cs="宋体"/>
          <w:b/>
          <w:bCs/>
          <w:color w:val="000000"/>
          <w:sz w:val="24"/>
          <w:szCs w:val="28"/>
          <w:highlight w:val="none"/>
          <w:lang w:val="en-US" w:eastAsia="zh-CN"/>
        </w:rPr>
      </w:pPr>
      <w:r>
        <w:rPr>
          <w:rFonts w:hint="eastAsia" w:hAnsi="宋体" w:eastAsia="宋体" w:cs="宋体"/>
          <w:b/>
          <w:bCs/>
          <w:color w:val="000000"/>
          <w:sz w:val="24"/>
          <w:szCs w:val="28"/>
          <w:highlight w:val="none"/>
          <w:lang w:val="en-US" w:eastAsia="zh-CN"/>
        </w:rPr>
        <w:t>信息化系统选填。</w:t>
      </w:r>
    </w:p>
    <w:p w14:paraId="5106FC4F">
      <w:pPr>
        <w:pStyle w:val="7"/>
        <w:numPr>
          <w:ilvl w:val="0"/>
          <w:numId w:val="3"/>
        </w:numPr>
        <w:rPr>
          <w:rFonts w:hint="default" w:hAnsi="宋体" w:eastAsia="宋体" w:cs="宋体"/>
          <w:b/>
          <w:bCs/>
          <w:color w:val="000000"/>
          <w:sz w:val="24"/>
          <w:szCs w:val="28"/>
          <w:highlight w:val="none"/>
          <w:lang w:val="en-US" w:eastAsia="zh-CN"/>
        </w:rPr>
      </w:pPr>
      <w:r>
        <w:rPr>
          <w:rFonts w:hint="eastAsia" w:hAnsi="宋体" w:eastAsia="宋体" w:cs="宋体"/>
          <w:b/>
          <w:bCs/>
          <w:color w:val="000000"/>
          <w:sz w:val="24"/>
          <w:szCs w:val="28"/>
          <w:highlight w:val="none"/>
          <w:lang w:val="en-US" w:eastAsia="zh-CN"/>
        </w:rPr>
        <w:t>银行账户：据实填写，开户许可证扫描文件需提交。</w:t>
      </w:r>
    </w:p>
    <w:p w14:paraId="35D50CCE">
      <w:pPr>
        <w:pStyle w:val="7"/>
        <w:numPr>
          <w:ilvl w:val="0"/>
          <w:numId w:val="3"/>
        </w:numPr>
        <w:rPr>
          <w:rFonts w:hint="default" w:hAnsi="宋体" w:eastAsia="宋体" w:cs="宋体"/>
          <w:b/>
          <w:bCs/>
          <w:color w:val="000000"/>
          <w:sz w:val="24"/>
          <w:szCs w:val="28"/>
          <w:highlight w:val="none"/>
          <w:lang w:val="en-US" w:eastAsia="zh-CN"/>
        </w:rPr>
      </w:pPr>
      <w:r>
        <w:rPr>
          <w:rFonts w:hint="eastAsia" w:hAnsi="宋体" w:eastAsia="宋体" w:cs="宋体"/>
          <w:b/>
          <w:bCs/>
          <w:color w:val="000000"/>
          <w:sz w:val="24"/>
          <w:szCs w:val="28"/>
          <w:highlight w:val="none"/>
          <w:lang w:val="en-US" w:eastAsia="zh-CN"/>
        </w:rPr>
        <w:t>材料有问题会驳回，在</w:t>
      </w:r>
      <w:r>
        <w:rPr>
          <w:rFonts w:hint="eastAsia" w:hAnsi="宋体" w:eastAsia="宋体" w:cs="宋体"/>
          <w:b/>
          <w:bCs/>
          <w:color w:val="000000"/>
          <w:sz w:val="24"/>
          <w:szCs w:val="28"/>
          <w:highlight w:val="yellow"/>
          <w:lang w:val="en-US" w:eastAsia="zh-CN"/>
        </w:rPr>
        <w:t>审批信息</w:t>
      </w:r>
      <w:r>
        <w:rPr>
          <w:rFonts w:hint="eastAsia" w:hAnsi="宋体" w:eastAsia="宋体" w:cs="宋体"/>
          <w:b/>
          <w:bCs/>
          <w:color w:val="000000"/>
          <w:sz w:val="24"/>
          <w:szCs w:val="28"/>
          <w:highlight w:val="none"/>
          <w:lang w:val="en-US" w:eastAsia="zh-CN"/>
        </w:rPr>
        <w:t>中查看原因；提交完成后，多登录系统查看流程，即使修改，确保顺利注册。</w:t>
      </w:r>
    </w:p>
    <w:p w14:paraId="1D2D9672">
      <w:pPr>
        <w:keepNext w:val="0"/>
        <w:keepLines w:val="0"/>
        <w:pageBreakBefore w:val="0"/>
        <w:widowControl w:val="0"/>
        <w:numPr>
          <w:ilvl w:val="0"/>
          <w:numId w:val="4"/>
        </w:numPr>
        <w:kinsoku/>
        <w:wordWrap/>
        <w:overflowPunct/>
        <w:topLinePunct w:val="0"/>
        <w:autoSpaceDE/>
        <w:autoSpaceDN/>
        <w:bidi w:val="0"/>
        <w:adjustRightInd w:val="0"/>
        <w:snapToGrid w:val="0"/>
        <w:spacing w:before="313" w:beforeLines="100" w:after="157" w:afterLines="50" w:line="440" w:lineRule="exact"/>
        <w:jc w:val="left"/>
        <w:textAlignment w:val="auto"/>
        <w:outlineLvl w:val="1"/>
        <w:rPr>
          <w:rFonts w:hint="default"/>
          <w:sz w:val="24"/>
          <w:szCs w:val="24"/>
          <w:lang w:val="en-US" w:eastAsia="zh-CN"/>
        </w:rPr>
      </w:pPr>
      <w:r>
        <w:rPr>
          <w:rFonts w:hint="eastAsia"/>
          <w:b/>
          <w:bCs/>
          <w:sz w:val="24"/>
          <w:szCs w:val="24"/>
          <w:lang w:val="en-US" w:eastAsia="zh-CN"/>
        </w:rPr>
        <w:t>维护近三年财务指标</w:t>
      </w:r>
    </w:p>
    <w:p w14:paraId="5FE132AC">
      <w:pPr>
        <w:numPr>
          <w:ilvl w:val="0"/>
          <w:numId w:val="0"/>
        </w:numPr>
        <w:spacing w:line="360" w:lineRule="auto"/>
        <w:rPr>
          <w:rFonts w:ascii="宋体" w:hAnsi="宋体" w:eastAsia="宋体" w:cs="宋体"/>
          <w:color w:val="000000"/>
          <w:sz w:val="24"/>
          <w:szCs w:val="28"/>
        </w:rPr>
      </w:pPr>
      <w:r>
        <w:rPr>
          <w:rFonts w:hint="eastAsia" w:ascii="宋体" w:hAnsi="宋体" w:cs="宋体"/>
          <w:color w:val="000000"/>
          <w:sz w:val="24"/>
          <w:szCs w:val="28"/>
          <w:lang w:val="en-US" w:eastAsia="zh-CN"/>
        </w:rPr>
        <w:t>1.</w:t>
      </w:r>
      <w:r>
        <w:rPr>
          <w:rFonts w:hint="eastAsia" w:ascii="宋体" w:hAnsi="宋体" w:eastAsia="宋体" w:cs="宋体"/>
          <w:color w:val="000000"/>
          <w:sz w:val="24"/>
          <w:szCs w:val="28"/>
          <w:lang w:val="en-US" w:eastAsia="zh-CN"/>
        </w:rPr>
        <w:t>供应商使用业务账号登录系统后，通过菜单路径：供应商中心→供应商变更→供应商财务数据变更管理，点击【发起变更】按钮，进入供应商财务数据变更填写界面。</w:t>
      </w:r>
    </w:p>
    <w:p w14:paraId="486DC309">
      <w:pPr>
        <w:outlineLvl w:val="9"/>
      </w:pPr>
      <w:r>
        <w:rPr>
          <w:rFonts w:hint="default"/>
          <w:lang w:val="en-US" w:eastAsia="zh-CN"/>
        </w:rPr>
        <w:br w:type="textWrapping"/>
      </w:r>
      <w:r>
        <w:drawing>
          <wp:inline distT="0" distB="0" distL="114300" distR="114300">
            <wp:extent cx="5486400" cy="2661285"/>
            <wp:effectExtent l="0" t="0" r="0" b="5715"/>
            <wp:docPr id="9"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图片 1"/>
                    <pic:cNvPicPr>
                      <a:picLocks noChangeAspect="1"/>
                    </pic:cNvPicPr>
                  </pic:nvPicPr>
                  <pic:blipFill>
                    <a:blip r:embed="rId21"/>
                    <a:stretch>
                      <a:fillRect/>
                    </a:stretch>
                  </pic:blipFill>
                  <pic:spPr>
                    <a:xfrm>
                      <a:off x="0" y="0"/>
                      <a:ext cx="5486400" cy="2661285"/>
                    </a:xfrm>
                    <a:prstGeom prst="rect">
                      <a:avLst/>
                    </a:prstGeom>
                    <a:noFill/>
                    <a:ln>
                      <a:noFill/>
                    </a:ln>
                  </pic:spPr>
                </pic:pic>
              </a:graphicData>
            </a:graphic>
          </wp:inline>
        </w:drawing>
      </w:r>
    </w:p>
    <w:p w14:paraId="58D47BB0">
      <w:r>
        <w:br w:type="page"/>
      </w:r>
    </w:p>
    <w:p w14:paraId="602C5616">
      <w:pPr>
        <w:outlineLvl w:val="9"/>
        <w:rPr>
          <w:rFonts w:hint="eastAsia" w:hAnsi="宋体" w:eastAsia="宋体" w:cs="Times New Roman"/>
          <w:b/>
          <w:color w:val="000000"/>
          <w:sz w:val="24"/>
          <w:szCs w:val="24"/>
        </w:rPr>
      </w:pPr>
      <w:r>
        <w:rPr>
          <w:rFonts w:hint="eastAsia" w:hAnsi="宋体" w:eastAsia="宋体" w:cs="宋体"/>
          <w:b/>
          <w:bCs/>
          <w:color w:val="000000"/>
          <w:sz w:val="24"/>
          <w:szCs w:val="24"/>
        </w:rPr>
        <w:t>附件</w:t>
      </w:r>
      <w:r>
        <w:rPr>
          <w:rFonts w:hint="eastAsia" w:hAnsi="宋体" w:eastAsia="宋体" w:cs="宋体"/>
          <w:b/>
          <w:bCs/>
          <w:color w:val="000000"/>
          <w:sz w:val="24"/>
          <w:szCs w:val="24"/>
          <w:lang w:val="en-US" w:eastAsia="zh-CN"/>
        </w:rPr>
        <w:t>二</w:t>
      </w:r>
      <w:r>
        <w:rPr>
          <w:rFonts w:hint="eastAsia" w:hAnsi="宋体" w:eastAsia="宋体" w:cs="宋体"/>
          <w:b/>
          <w:bCs/>
          <w:color w:val="000000"/>
          <w:sz w:val="24"/>
          <w:szCs w:val="24"/>
        </w:rPr>
        <w:t xml:space="preserve"> </w:t>
      </w:r>
      <w:r>
        <w:rPr>
          <w:rFonts w:hint="eastAsia" w:hAnsi="宋体" w:eastAsia="宋体" w:cs="Times New Roman"/>
          <w:b/>
          <w:color w:val="000000"/>
          <w:sz w:val="24"/>
          <w:szCs w:val="24"/>
        </w:rPr>
        <w:t>SRM系统供应商用户手册</w:t>
      </w:r>
    </w:p>
    <w:p w14:paraId="1FEF6F73">
      <w:pPr>
        <w:spacing w:line="360" w:lineRule="auto"/>
        <w:rPr>
          <w:rFonts w:hint="eastAsia" w:ascii="宋体" w:hAnsi="宋体" w:eastAsia="宋体" w:cs="宋体"/>
          <w:sz w:val="24"/>
          <w:szCs w:val="24"/>
        </w:rPr>
      </w:pPr>
      <w:r>
        <w:rPr>
          <w:rFonts w:hint="eastAsia" w:ascii="宋体" w:hAnsi="宋体" w:eastAsia="宋体" w:cs="宋体"/>
          <w:color w:val="000000"/>
          <w:sz w:val="24"/>
          <w:szCs w:val="24"/>
        </w:rPr>
        <w:t>系统网址：</w:t>
      </w:r>
      <w:r>
        <w:fldChar w:fldCharType="begin"/>
      </w:r>
      <w:r>
        <w:instrText xml:space="preserve"> HYPERLINK "http://ecaitong.sinotruk.com:8012/" \t "dlt" </w:instrText>
      </w:r>
      <w:r>
        <w:fldChar w:fldCharType="separate"/>
      </w:r>
      <w:r>
        <w:rPr>
          <w:rStyle w:val="19"/>
          <w:rFonts w:hint="eastAsia" w:ascii="宋体" w:hAnsi="宋体" w:eastAsia="宋体" w:cs="宋体"/>
          <w:sz w:val="24"/>
          <w:szCs w:val="24"/>
        </w:rPr>
        <w:t>https://ecaitong.sinotruk.com:8012/</w:t>
      </w:r>
      <w:r>
        <w:rPr>
          <w:rStyle w:val="19"/>
          <w:rFonts w:hint="eastAsia" w:ascii="宋体" w:hAnsi="宋体" w:eastAsia="宋体" w:cs="宋体"/>
          <w:sz w:val="24"/>
          <w:szCs w:val="24"/>
        </w:rPr>
        <w:fldChar w:fldCharType="end"/>
      </w:r>
    </w:p>
    <w:p w14:paraId="3F934001">
      <w:pPr>
        <w:spacing w:line="360" w:lineRule="auto"/>
        <w:rPr>
          <w:rFonts w:hint="eastAsia" w:ascii="宋体" w:hAnsi="宋体" w:eastAsia="宋体" w:cs="宋体"/>
          <w:sz w:val="24"/>
          <w:szCs w:val="24"/>
        </w:rPr>
      </w:pPr>
      <w:r>
        <w:rPr>
          <w:rFonts w:hint="eastAsia" w:ascii="宋体" w:hAnsi="宋体" w:eastAsia="宋体" w:cs="宋体"/>
          <w:color w:val="000000"/>
          <w:sz w:val="24"/>
          <w:szCs w:val="24"/>
        </w:rPr>
        <w:t>用 户 名：gys+供应商代码（</w:t>
      </w:r>
      <w:r>
        <w:rPr>
          <w:rFonts w:hint="eastAsia" w:ascii="宋体" w:hAnsi="宋体" w:eastAsia="宋体" w:cs="宋体"/>
          <w:color w:val="FF0000"/>
          <w:sz w:val="24"/>
          <w:szCs w:val="24"/>
        </w:rPr>
        <w:t>注意：注册完毕后，</w:t>
      </w:r>
      <w:r>
        <w:rPr>
          <w:rFonts w:hint="eastAsia" w:ascii="宋体" w:hAnsi="宋体" w:eastAsia="宋体" w:cs="宋体"/>
          <w:color w:val="FF0000"/>
          <w:sz w:val="24"/>
          <w:szCs w:val="24"/>
          <w:lang w:val="en-US" w:eastAsia="zh-CN"/>
        </w:rPr>
        <w:t>会收到成功的短信，</w:t>
      </w:r>
      <w:r>
        <w:rPr>
          <w:rFonts w:hint="eastAsia" w:ascii="宋体" w:hAnsi="宋体" w:eastAsia="宋体" w:cs="宋体"/>
          <w:color w:val="FF0000"/>
          <w:sz w:val="24"/>
          <w:szCs w:val="24"/>
        </w:rPr>
        <w:t>用户名不要用手机号登录</w:t>
      </w:r>
      <w:r>
        <w:rPr>
          <w:rFonts w:hint="eastAsia" w:ascii="宋体" w:hAnsi="宋体" w:eastAsia="宋体" w:cs="宋体"/>
          <w:color w:val="000000"/>
          <w:sz w:val="24"/>
          <w:szCs w:val="24"/>
        </w:rPr>
        <w:t>）</w:t>
      </w:r>
    </w:p>
    <w:p w14:paraId="0F0B4D2B">
      <w:pPr>
        <w:spacing w:line="360" w:lineRule="auto"/>
        <w:rPr>
          <w:rFonts w:hint="default" w:ascii="宋体" w:hAnsi="宋体" w:eastAsia="宋体" w:cs="宋体"/>
          <w:sz w:val="24"/>
          <w:szCs w:val="24"/>
          <w:lang w:val="en-US" w:eastAsia="zh-CN"/>
        </w:rPr>
      </w:pPr>
      <w:r>
        <w:rPr>
          <w:rFonts w:hint="eastAsia" w:ascii="宋体" w:hAnsi="宋体" w:eastAsia="宋体" w:cs="宋体"/>
          <w:color w:val="000000"/>
          <w:sz w:val="24"/>
          <w:szCs w:val="24"/>
        </w:rPr>
        <w:t>初始密码：</w:t>
      </w:r>
      <w:r>
        <w:rPr>
          <w:rFonts w:hint="eastAsia" w:ascii="宋体" w:hAnsi="宋体" w:eastAsia="宋体" w:cs="宋体"/>
          <w:color w:val="000000"/>
          <w:sz w:val="24"/>
          <w:szCs w:val="24"/>
          <w:lang w:val="en-US" w:eastAsia="zh-CN"/>
        </w:rPr>
        <w:t>自己设置的密码</w:t>
      </w:r>
    </w:p>
    <w:p w14:paraId="3F9C2630">
      <w:pPr>
        <w:spacing w:line="360" w:lineRule="auto"/>
        <w:rPr>
          <w:rFonts w:hint="eastAsia" w:ascii="宋体" w:hAnsi="宋体" w:eastAsia="宋体" w:cs="宋体"/>
          <w:b/>
          <w:bCs/>
          <w:color w:val="000000"/>
          <w:sz w:val="24"/>
          <w:szCs w:val="24"/>
        </w:rPr>
      </w:pPr>
      <w:r>
        <w:rPr>
          <w:rFonts w:hint="eastAsia" w:ascii="宋体" w:hAnsi="宋体" w:eastAsia="宋体" w:cs="宋体"/>
          <w:b/>
          <w:bCs/>
          <w:color w:val="000000"/>
          <w:sz w:val="24"/>
          <w:szCs w:val="24"/>
        </w:rPr>
        <w:t>1.供应商应标</w:t>
      </w:r>
    </w:p>
    <w:p w14:paraId="6471E8C9">
      <w:pPr>
        <w:spacing w:line="360" w:lineRule="auto"/>
        <w:rPr>
          <w:rFonts w:hint="eastAsia" w:ascii="宋体" w:hAnsi="宋体" w:eastAsia="宋体" w:cs="宋体"/>
          <w:sz w:val="24"/>
          <w:szCs w:val="24"/>
        </w:rPr>
      </w:pPr>
      <w:r>
        <w:rPr>
          <w:rFonts w:ascii="宋体" w:hAnsi="宋体" w:eastAsia="宋体" w:cs="宋体"/>
          <w:color w:val="000000"/>
          <w:sz w:val="24"/>
          <w:szCs w:val="24"/>
        </w:rPr>
        <w:t>路径：招投标中心</w:t>
      </w:r>
      <w:r>
        <w:rPr>
          <w:rFonts w:hint="eastAsia" w:ascii="宋体" w:hAnsi="宋体" w:eastAsia="宋体" w:cs="宋体"/>
          <w:color w:val="000000"/>
          <w:sz w:val="24"/>
          <w:szCs w:val="24"/>
        </w:rPr>
        <w:t>-</w:t>
      </w:r>
      <w:r>
        <w:rPr>
          <w:rFonts w:ascii="宋体" w:hAnsi="宋体" w:eastAsia="宋体" w:cs="宋体"/>
          <w:color w:val="000000"/>
          <w:sz w:val="24"/>
          <w:szCs w:val="24"/>
        </w:rPr>
        <w:t>非生产类招投标</w:t>
      </w:r>
      <w:r>
        <w:rPr>
          <w:rFonts w:hint="eastAsia" w:ascii="宋体" w:hAnsi="宋体" w:eastAsia="宋体" w:cs="宋体"/>
          <w:color w:val="000000"/>
          <w:sz w:val="24"/>
          <w:szCs w:val="24"/>
        </w:rPr>
        <w:t>-</w:t>
      </w:r>
      <w:r>
        <w:rPr>
          <w:rFonts w:ascii="宋体" w:hAnsi="宋体" w:eastAsia="宋体" w:cs="宋体"/>
          <w:color w:val="000000"/>
          <w:sz w:val="24"/>
          <w:szCs w:val="24"/>
        </w:rPr>
        <w:t>供应商应标</w:t>
      </w:r>
    </w:p>
    <w:p w14:paraId="00FC4FB3">
      <w:pPr>
        <w:spacing w:line="360" w:lineRule="auto"/>
        <w:rPr>
          <w:rFonts w:hint="eastAsia" w:ascii="宋体" w:hAnsi="宋体" w:eastAsia="宋体" w:cs="宋体"/>
          <w:color w:val="000000"/>
          <w:sz w:val="24"/>
          <w:szCs w:val="24"/>
        </w:rPr>
      </w:pPr>
      <w:r>
        <w:rPr>
          <w:rFonts w:ascii="宋体" w:hAnsi="宋体" w:eastAsia="宋体" w:cs="宋体"/>
          <w:color w:val="000000"/>
          <w:sz w:val="24"/>
          <w:szCs w:val="24"/>
        </w:rPr>
        <w:t>点击应标，上传文件之后点击提交。</w:t>
      </w:r>
    </w:p>
    <w:p w14:paraId="525FCBF6">
      <w:pPr>
        <w:rPr>
          <w:rFonts w:hint="default" w:cs="Times New Roman"/>
          <w:b/>
          <w:bCs/>
          <w:highlight w:val="none"/>
          <w:lang w:val="en-US" w:eastAsia="zh-CN"/>
        </w:rPr>
      </w:pPr>
      <w:r>
        <w:drawing>
          <wp:inline distT="0" distB="0" distL="0" distR="0">
            <wp:extent cx="5760085" cy="2269490"/>
            <wp:effectExtent l="0" t="0" r="12065" b="16510"/>
            <wp:docPr id="25" name="picture" descr="descript"/>
            <wp:cNvGraphicFramePr/>
            <a:graphic xmlns:a="http://schemas.openxmlformats.org/drawingml/2006/main">
              <a:graphicData uri="http://schemas.openxmlformats.org/drawingml/2006/picture">
                <pic:pic xmlns:pic="http://schemas.openxmlformats.org/drawingml/2006/picture">
                  <pic:nvPicPr>
                    <pic:cNvPr id="25" name="picture" descr="descript"/>
                    <pic:cNvPicPr/>
                  </pic:nvPicPr>
                  <pic:blipFill>
                    <a:blip r:embed="rId22"/>
                    <a:stretch>
                      <a:fillRect/>
                    </a:stretch>
                  </pic:blipFill>
                  <pic:spPr>
                    <a:xfrm>
                      <a:off x="0" y="0"/>
                      <a:ext cx="5760085" cy="2269864"/>
                    </a:xfrm>
                    <a:prstGeom prst="rect">
                      <a:avLst/>
                    </a:prstGeom>
                  </pic:spPr>
                </pic:pic>
              </a:graphicData>
            </a:graphic>
          </wp:inline>
        </w:drawing>
      </w:r>
      <w:r>
        <w:rPr>
          <w:rFonts w:hint="eastAsia" w:cs="Times New Roman"/>
          <w:b/>
          <w:bCs/>
          <w:highlight w:val="none"/>
          <w:lang w:val="en-US" w:eastAsia="zh-CN"/>
        </w:rPr>
        <w:t>应标页面否为代理商请如实选择，若为代理商应标，请在应标后联系商务联系人。</w:t>
      </w:r>
    </w:p>
    <w:p w14:paraId="78741726">
      <w:pPr>
        <w:pStyle w:val="7"/>
        <w:numPr>
          <w:ilvl w:val="0"/>
          <w:numId w:val="0"/>
        </w:numPr>
        <w:rPr>
          <w:rFonts w:hint="eastAsia"/>
        </w:rPr>
      </w:pPr>
    </w:p>
    <w:p w14:paraId="40207382">
      <w:pPr>
        <w:spacing w:line="360" w:lineRule="auto"/>
        <w:rPr>
          <w:rFonts w:hint="eastAsia" w:ascii="宋体" w:hAnsi="宋体" w:eastAsia="宋体" w:cs="宋体"/>
          <w:b/>
          <w:bCs/>
          <w:color w:val="000000"/>
          <w:sz w:val="24"/>
          <w:szCs w:val="24"/>
        </w:rPr>
      </w:pPr>
      <w:r>
        <w:rPr>
          <w:rFonts w:hint="eastAsia" w:ascii="宋体" w:hAnsi="宋体" w:eastAsia="宋体" w:cs="宋体"/>
          <w:b/>
          <w:bCs/>
          <w:color w:val="000000"/>
          <w:sz w:val="24"/>
          <w:szCs w:val="24"/>
        </w:rPr>
        <w:t>2.供应商投标</w:t>
      </w:r>
    </w:p>
    <w:p w14:paraId="37FC2595">
      <w:pPr>
        <w:spacing w:line="360" w:lineRule="auto"/>
        <w:rPr>
          <w:rFonts w:hint="eastAsia" w:ascii="宋体" w:hAnsi="宋体" w:eastAsia="宋体" w:cs="宋体"/>
          <w:sz w:val="24"/>
          <w:szCs w:val="24"/>
        </w:rPr>
      </w:pPr>
      <w:r>
        <w:rPr>
          <w:rFonts w:ascii="宋体" w:hAnsi="宋体" w:eastAsia="宋体" w:cs="宋体"/>
          <w:color w:val="000000"/>
          <w:sz w:val="24"/>
          <w:szCs w:val="24"/>
        </w:rPr>
        <w:t>路径：招投标中心</w:t>
      </w:r>
      <w:r>
        <w:rPr>
          <w:rFonts w:hint="eastAsia" w:ascii="宋体" w:hAnsi="宋体" w:eastAsia="宋体" w:cs="宋体"/>
          <w:color w:val="000000"/>
          <w:sz w:val="24"/>
          <w:szCs w:val="24"/>
        </w:rPr>
        <w:t>-</w:t>
      </w:r>
      <w:r>
        <w:rPr>
          <w:rFonts w:ascii="宋体" w:hAnsi="宋体" w:eastAsia="宋体" w:cs="宋体"/>
          <w:color w:val="000000"/>
          <w:sz w:val="24"/>
          <w:szCs w:val="24"/>
        </w:rPr>
        <w:t>非生产类招投标</w:t>
      </w:r>
      <w:r>
        <w:rPr>
          <w:rFonts w:hint="eastAsia" w:ascii="宋体" w:hAnsi="宋体" w:eastAsia="宋体" w:cs="宋体"/>
          <w:color w:val="000000"/>
          <w:sz w:val="24"/>
          <w:szCs w:val="24"/>
        </w:rPr>
        <w:t>-</w:t>
      </w:r>
      <w:r>
        <w:rPr>
          <w:rFonts w:ascii="宋体" w:hAnsi="宋体" w:eastAsia="宋体" w:cs="宋体"/>
          <w:color w:val="000000"/>
          <w:sz w:val="24"/>
          <w:szCs w:val="24"/>
        </w:rPr>
        <w:t>供应商投标</w:t>
      </w:r>
    </w:p>
    <w:p w14:paraId="5F3A996C">
      <w:pPr>
        <w:rPr>
          <w:rFonts w:hint="eastAsia" w:ascii="宋体" w:hAnsi="宋体" w:eastAsia="宋体" w:cs="宋体"/>
          <w:color w:val="000000"/>
        </w:rPr>
      </w:pPr>
      <w:r>
        <w:rPr>
          <w:rFonts w:ascii="宋体" w:hAnsi="宋体" w:eastAsia="宋体" w:cs="宋体"/>
          <w:color w:val="000000"/>
        </w:rPr>
        <w:drawing>
          <wp:inline distT="0" distB="0" distL="0" distR="0">
            <wp:extent cx="5760085" cy="2125345"/>
            <wp:effectExtent l="0" t="0" r="12065" b="8255"/>
            <wp:docPr id="26" name="picture" descr="descript"/>
            <wp:cNvGraphicFramePr/>
            <a:graphic xmlns:a="http://schemas.openxmlformats.org/drawingml/2006/main">
              <a:graphicData uri="http://schemas.openxmlformats.org/drawingml/2006/picture">
                <pic:pic xmlns:pic="http://schemas.openxmlformats.org/drawingml/2006/picture">
                  <pic:nvPicPr>
                    <pic:cNvPr id="26" name="picture" descr="descript"/>
                    <pic:cNvPicPr/>
                  </pic:nvPicPr>
                  <pic:blipFill>
                    <a:blip r:embed="rId23"/>
                    <a:stretch>
                      <a:fillRect/>
                    </a:stretch>
                  </pic:blipFill>
                  <pic:spPr>
                    <a:xfrm>
                      <a:off x="0" y="0"/>
                      <a:ext cx="5760085" cy="2125673"/>
                    </a:xfrm>
                    <a:prstGeom prst="rect">
                      <a:avLst/>
                    </a:prstGeom>
                  </pic:spPr>
                </pic:pic>
              </a:graphicData>
            </a:graphic>
          </wp:inline>
        </w:drawing>
      </w:r>
    </w:p>
    <w:p w14:paraId="661CAB55">
      <w:pPr>
        <w:spacing w:line="360" w:lineRule="auto"/>
        <w:rPr>
          <w:rFonts w:hint="eastAsia" w:ascii="宋体" w:hAnsi="宋体" w:eastAsia="宋体" w:cs="宋体"/>
          <w:color w:val="000000"/>
          <w:sz w:val="24"/>
          <w:szCs w:val="28"/>
        </w:rPr>
      </w:pPr>
      <w:r>
        <w:rPr>
          <w:rFonts w:ascii="宋体" w:hAnsi="宋体" w:eastAsia="宋体" w:cs="宋体"/>
          <w:color w:val="000000"/>
          <w:sz w:val="24"/>
          <w:szCs w:val="28"/>
        </w:rPr>
        <w:t>点击投标按钮，进入详情页，输入投标报价并上传相应的附件。</w:t>
      </w:r>
    </w:p>
    <w:p w14:paraId="74E5D9AE">
      <w:pPr>
        <w:pStyle w:val="7"/>
        <w:rPr>
          <w:b/>
          <w:bCs/>
        </w:rPr>
      </w:pPr>
      <w:r>
        <w:rPr>
          <w:rFonts w:hint="eastAsia" w:hAnsi="宋体" w:eastAsia="宋体" w:cs="宋体"/>
          <w:b/>
          <w:bCs/>
          <w:color w:val="000000"/>
          <w:sz w:val="24"/>
          <w:szCs w:val="28"/>
          <w:highlight w:val="yellow"/>
        </w:rPr>
        <w:t>注意：系统内的投标报价单位为“万元”，如开标现场发现填错报价，</w:t>
      </w:r>
      <w:r>
        <w:rPr>
          <w:rFonts w:hint="eastAsia" w:hAnsi="宋体" w:eastAsia="宋体" w:cs="宋体"/>
          <w:b/>
          <w:bCs/>
          <w:color w:val="000000"/>
          <w:sz w:val="24"/>
          <w:szCs w:val="28"/>
          <w:highlight w:val="yellow"/>
          <w:lang w:val="en-US" w:eastAsia="zh-CN"/>
        </w:rPr>
        <w:t>可能导致</w:t>
      </w:r>
      <w:r>
        <w:rPr>
          <w:rFonts w:hint="eastAsia" w:hAnsi="宋体" w:eastAsia="宋体" w:cs="宋体"/>
          <w:b/>
          <w:bCs/>
          <w:color w:val="000000"/>
          <w:sz w:val="24"/>
          <w:szCs w:val="28"/>
          <w:highlight w:val="yellow"/>
        </w:rPr>
        <w:t>直接淘汰。</w:t>
      </w:r>
    </w:p>
    <w:p w14:paraId="30DCE771">
      <w:pPr>
        <w:pStyle w:val="4"/>
        <w:ind w:left="425" w:hanging="425"/>
        <w:rPr>
          <w:rFonts w:eastAsia="Arial" w:cs="Arial"/>
          <w:color w:val="000000"/>
        </w:rPr>
      </w:pPr>
      <w:r>
        <w:rPr>
          <w:rFonts w:eastAsia="Arial" w:cs="Arial"/>
          <w:color w:val="000000"/>
        </w:rPr>
        <w:drawing>
          <wp:inline distT="0" distB="0" distL="0" distR="0">
            <wp:extent cx="5490210" cy="2668905"/>
            <wp:effectExtent l="0" t="0" r="15240" b="17145"/>
            <wp:docPr id="27" name="picture" descr="descript"/>
            <wp:cNvGraphicFramePr/>
            <a:graphic xmlns:a="http://schemas.openxmlformats.org/drawingml/2006/main">
              <a:graphicData uri="http://schemas.openxmlformats.org/drawingml/2006/picture">
                <pic:pic xmlns:pic="http://schemas.openxmlformats.org/drawingml/2006/picture">
                  <pic:nvPicPr>
                    <pic:cNvPr id="27" name="picture" descr="descript"/>
                    <pic:cNvPicPr/>
                  </pic:nvPicPr>
                  <pic:blipFill>
                    <a:blip r:embed="rId24"/>
                    <a:stretch>
                      <a:fillRect/>
                    </a:stretch>
                  </pic:blipFill>
                  <pic:spPr>
                    <a:xfrm>
                      <a:off x="0" y="0"/>
                      <a:ext cx="5490210" cy="2669498"/>
                    </a:xfrm>
                    <a:prstGeom prst="rect">
                      <a:avLst/>
                    </a:prstGeom>
                  </pic:spPr>
                </pic:pic>
              </a:graphicData>
            </a:graphic>
          </wp:inline>
        </w:drawing>
      </w:r>
    </w:p>
    <w:p w14:paraId="25A79E03">
      <w:pPr>
        <w:spacing w:line="360" w:lineRule="auto"/>
        <w:rPr>
          <w:rFonts w:hint="eastAsia" w:ascii="宋体" w:hAnsi="宋体" w:eastAsia="宋体" w:cs="宋体"/>
          <w:b/>
          <w:bCs/>
          <w:color w:val="000000"/>
          <w:sz w:val="24"/>
          <w:szCs w:val="24"/>
        </w:rPr>
      </w:pPr>
      <w:r>
        <w:rPr>
          <w:rFonts w:hint="eastAsia" w:ascii="宋体" w:hAnsi="宋体" w:eastAsia="宋体" w:cs="宋体"/>
          <w:b/>
          <w:bCs/>
          <w:color w:val="000000"/>
          <w:sz w:val="24"/>
          <w:szCs w:val="24"/>
        </w:rPr>
        <w:t>3.供应商技术标澄清函</w:t>
      </w:r>
    </w:p>
    <w:p w14:paraId="2A65A944">
      <w:pPr>
        <w:spacing w:line="360" w:lineRule="auto"/>
        <w:rPr>
          <w:rFonts w:hint="eastAsia" w:ascii="宋体" w:hAnsi="宋体" w:eastAsia="宋体" w:cs="宋体"/>
          <w:sz w:val="24"/>
          <w:szCs w:val="24"/>
        </w:rPr>
      </w:pPr>
      <w:r>
        <w:rPr>
          <w:rFonts w:ascii="宋体" w:hAnsi="宋体" w:eastAsia="宋体" w:cs="宋体"/>
          <w:color w:val="000000"/>
          <w:sz w:val="24"/>
          <w:szCs w:val="24"/>
        </w:rPr>
        <w:t>路径：招投标中心</w:t>
      </w:r>
      <w:r>
        <w:rPr>
          <w:rFonts w:hint="eastAsia" w:ascii="宋体" w:hAnsi="宋体" w:eastAsia="宋体" w:cs="宋体"/>
          <w:color w:val="000000"/>
          <w:sz w:val="24"/>
          <w:szCs w:val="24"/>
        </w:rPr>
        <w:t>-</w:t>
      </w:r>
      <w:r>
        <w:rPr>
          <w:rFonts w:ascii="宋体" w:hAnsi="宋体" w:eastAsia="宋体" w:cs="宋体"/>
          <w:color w:val="000000"/>
          <w:sz w:val="24"/>
          <w:szCs w:val="24"/>
        </w:rPr>
        <w:t>非生产类招投标</w:t>
      </w:r>
      <w:r>
        <w:rPr>
          <w:rFonts w:hint="eastAsia" w:ascii="宋体" w:hAnsi="宋体" w:eastAsia="宋体" w:cs="宋体"/>
          <w:color w:val="000000"/>
          <w:sz w:val="24"/>
          <w:szCs w:val="24"/>
        </w:rPr>
        <w:t>-</w:t>
      </w:r>
      <w:r>
        <w:rPr>
          <w:rFonts w:ascii="宋体" w:hAnsi="宋体" w:eastAsia="宋体" w:cs="宋体"/>
          <w:color w:val="000000"/>
          <w:sz w:val="24"/>
          <w:szCs w:val="24"/>
        </w:rPr>
        <w:t>供应商技术标澄清函</w:t>
      </w:r>
    </w:p>
    <w:p w14:paraId="191B56D2">
      <w:pPr>
        <w:spacing w:line="360" w:lineRule="auto"/>
        <w:rPr>
          <w:rFonts w:hint="eastAsia" w:ascii="宋体" w:hAnsi="宋体" w:eastAsia="宋体" w:cs="宋体"/>
          <w:sz w:val="24"/>
          <w:szCs w:val="24"/>
        </w:rPr>
      </w:pPr>
      <w:r>
        <w:rPr>
          <w:rFonts w:ascii="宋体" w:hAnsi="宋体" w:eastAsia="宋体" w:cs="宋体"/>
          <w:color w:val="000000"/>
          <w:sz w:val="24"/>
          <w:szCs w:val="24"/>
        </w:rPr>
        <w:t>点击编辑按钮进入系统，上传技术标澄清函。</w:t>
      </w:r>
    </w:p>
    <w:p w14:paraId="5F7B9C7D">
      <w:pPr>
        <w:spacing w:line="360" w:lineRule="auto"/>
        <w:rPr>
          <w:rFonts w:ascii="宋体" w:hAnsi="宋体" w:eastAsia="宋体" w:cs="宋体"/>
          <w:color w:val="000000"/>
          <w:sz w:val="24"/>
          <w:szCs w:val="24"/>
        </w:rPr>
      </w:pPr>
      <w:r>
        <w:rPr>
          <w:rFonts w:ascii="宋体" w:hAnsi="宋体" w:eastAsia="宋体" w:cs="宋体"/>
          <w:color w:val="000000"/>
          <w:sz w:val="24"/>
          <w:szCs w:val="24"/>
        </w:rPr>
        <w:t>开标之后所有投标的供应商都可编辑提交，技术标入围之后都不可编辑</w:t>
      </w:r>
    </w:p>
    <w:p w14:paraId="48DE63D8">
      <w:pPr>
        <w:spacing w:line="360" w:lineRule="auto"/>
        <w:rPr>
          <w:rFonts w:ascii="Arial" w:hAnsi="Arial" w:eastAsia="Arial" w:cs="Arial"/>
          <w:color w:val="000000"/>
          <w:sz w:val="28"/>
        </w:rPr>
      </w:pPr>
      <w:r>
        <w:rPr>
          <w:rFonts w:ascii="Arial" w:hAnsi="Arial" w:eastAsia="Arial" w:cs="Arial"/>
          <w:color w:val="000000"/>
          <w:sz w:val="28"/>
        </w:rPr>
        <w:drawing>
          <wp:inline distT="0" distB="0" distL="0" distR="0">
            <wp:extent cx="5490210" cy="1992630"/>
            <wp:effectExtent l="0" t="0" r="15240" b="7620"/>
            <wp:docPr id="28" name="picture" descr="descript"/>
            <wp:cNvGraphicFramePr/>
            <a:graphic xmlns:a="http://schemas.openxmlformats.org/drawingml/2006/main">
              <a:graphicData uri="http://schemas.openxmlformats.org/drawingml/2006/picture">
                <pic:pic xmlns:pic="http://schemas.openxmlformats.org/drawingml/2006/picture">
                  <pic:nvPicPr>
                    <pic:cNvPr id="28" name="picture" descr="descript"/>
                    <pic:cNvPicPr/>
                  </pic:nvPicPr>
                  <pic:blipFill>
                    <a:blip r:embed="rId25"/>
                    <a:stretch>
                      <a:fillRect/>
                    </a:stretch>
                  </pic:blipFill>
                  <pic:spPr>
                    <a:xfrm>
                      <a:off x="0" y="0"/>
                      <a:ext cx="5490210" cy="1992743"/>
                    </a:xfrm>
                    <a:prstGeom prst="rect">
                      <a:avLst/>
                    </a:prstGeom>
                  </pic:spPr>
                </pic:pic>
              </a:graphicData>
            </a:graphic>
          </wp:inline>
        </w:drawing>
      </w:r>
    </w:p>
    <w:p w14:paraId="16A94018">
      <w:pPr>
        <w:spacing w:line="360" w:lineRule="auto"/>
        <w:rPr>
          <w:rFonts w:hint="eastAsia" w:ascii="宋体" w:hAnsi="宋体" w:eastAsia="宋体" w:cs="宋体"/>
          <w:b/>
          <w:bCs/>
          <w:color w:val="000000"/>
          <w:sz w:val="24"/>
          <w:szCs w:val="24"/>
        </w:rPr>
      </w:pPr>
      <w:r>
        <w:rPr>
          <w:rFonts w:hint="eastAsia" w:ascii="宋体" w:hAnsi="宋体" w:eastAsia="宋体" w:cs="宋体"/>
          <w:b/>
          <w:bCs/>
          <w:color w:val="000000"/>
          <w:sz w:val="24"/>
          <w:szCs w:val="24"/>
        </w:rPr>
        <w:t>4.供应商报价</w:t>
      </w:r>
    </w:p>
    <w:p w14:paraId="760C9E66">
      <w:pPr>
        <w:spacing w:line="360" w:lineRule="auto"/>
        <w:rPr>
          <w:rFonts w:hint="eastAsia" w:ascii="宋体" w:hAnsi="宋体" w:eastAsia="宋体" w:cs="宋体"/>
          <w:sz w:val="24"/>
          <w:szCs w:val="24"/>
        </w:rPr>
      </w:pPr>
      <w:r>
        <w:rPr>
          <w:rFonts w:ascii="宋体" w:hAnsi="宋体" w:eastAsia="宋体" w:cs="宋体"/>
          <w:color w:val="000000"/>
          <w:sz w:val="24"/>
          <w:szCs w:val="24"/>
        </w:rPr>
        <w:t>路径：招投标中心</w:t>
      </w:r>
      <w:r>
        <w:rPr>
          <w:rFonts w:hint="eastAsia" w:ascii="宋体" w:hAnsi="宋体" w:eastAsia="宋体" w:cs="宋体"/>
          <w:color w:val="000000"/>
          <w:sz w:val="24"/>
          <w:szCs w:val="24"/>
        </w:rPr>
        <w:t>-</w:t>
      </w:r>
      <w:r>
        <w:rPr>
          <w:rFonts w:ascii="宋体" w:hAnsi="宋体" w:eastAsia="宋体" w:cs="宋体"/>
          <w:color w:val="000000"/>
          <w:sz w:val="24"/>
          <w:szCs w:val="24"/>
        </w:rPr>
        <w:t>非生产类招投标</w:t>
      </w:r>
      <w:r>
        <w:rPr>
          <w:rFonts w:hint="eastAsia" w:ascii="宋体" w:hAnsi="宋体" w:eastAsia="宋体" w:cs="宋体"/>
          <w:color w:val="000000"/>
          <w:sz w:val="24"/>
          <w:szCs w:val="24"/>
        </w:rPr>
        <w:t>-</w:t>
      </w:r>
      <w:r>
        <w:rPr>
          <w:rFonts w:ascii="宋体" w:hAnsi="宋体" w:eastAsia="宋体" w:cs="宋体"/>
          <w:color w:val="000000"/>
          <w:sz w:val="24"/>
          <w:szCs w:val="24"/>
        </w:rPr>
        <w:t>供应商报价</w:t>
      </w:r>
    </w:p>
    <w:p w14:paraId="5D25AC69">
      <w:pPr>
        <w:spacing w:line="360" w:lineRule="auto"/>
        <w:rPr>
          <w:rFonts w:hint="eastAsia" w:ascii="宋体" w:hAnsi="宋体" w:eastAsia="宋体" w:cs="宋体"/>
          <w:sz w:val="24"/>
          <w:szCs w:val="24"/>
        </w:rPr>
      </w:pPr>
      <w:r>
        <w:rPr>
          <w:rFonts w:ascii="宋体" w:hAnsi="宋体" w:eastAsia="宋体" w:cs="宋体"/>
          <w:color w:val="000000"/>
          <w:sz w:val="24"/>
          <w:szCs w:val="24"/>
        </w:rPr>
        <w:t>点击报价按钮进入报价详情界面，请在此轮报价起止时间内报价，否则无法报价。</w:t>
      </w:r>
    </w:p>
    <w:p w14:paraId="09540DA4">
      <w:pPr>
        <w:spacing w:line="360" w:lineRule="auto"/>
        <w:rPr>
          <w:rFonts w:hint="eastAsia" w:ascii="宋体" w:hAnsi="宋体" w:eastAsia="宋体" w:cs="宋体"/>
          <w:b/>
          <w:bCs/>
          <w:color w:val="000000"/>
          <w:sz w:val="24"/>
          <w:szCs w:val="24"/>
        </w:rPr>
      </w:pPr>
      <w:r>
        <w:rPr>
          <w:rFonts w:hint="eastAsia" w:ascii="宋体" w:hAnsi="宋体" w:eastAsia="宋体" w:cs="宋体"/>
          <w:b/>
          <w:bCs/>
          <w:color w:val="000000"/>
          <w:sz w:val="24"/>
          <w:szCs w:val="24"/>
        </w:rPr>
        <w:t>5.供应商澄清报价</w:t>
      </w:r>
    </w:p>
    <w:p w14:paraId="789C09B7">
      <w:pPr>
        <w:spacing w:line="360" w:lineRule="auto"/>
        <w:rPr>
          <w:rFonts w:hint="eastAsia" w:ascii="宋体" w:hAnsi="宋体" w:eastAsia="宋体" w:cs="宋体"/>
          <w:sz w:val="24"/>
          <w:szCs w:val="24"/>
        </w:rPr>
      </w:pPr>
      <w:r>
        <w:rPr>
          <w:rFonts w:ascii="宋体" w:hAnsi="宋体" w:eastAsia="宋体" w:cs="宋体"/>
          <w:color w:val="000000"/>
          <w:sz w:val="24"/>
          <w:szCs w:val="24"/>
        </w:rPr>
        <w:t>路径：招投标中心</w:t>
      </w:r>
      <w:r>
        <w:rPr>
          <w:rFonts w:hint="eastAsia" w:ascii="宋体" w:hAnsi="宋体" w:eastAsia="宋体" w:cs="宋体"/>
          <w:color w:val="000000"/>
          <w:sz w:val="24"/>
          <w:szCs w:val="24"/>
        </w:rPr>
        <w:t>-</w:t>
      </w:r>
      <w:r>
        <w:rPr>
          <w:rFonts w:ascii="宋体" w:hAnsi="宋体" w:eastAsia="宋体" w:cs="宋体"/>
          <w:color w:val="000000"/>
          <w:sz w:val="24"/>
          <w:szCs w:val="24"/>
        </w:rPr>
        <w:t>非生产类招投标</w:t>
      </w:r>
      <w:r>
        <w:rPr>
          <w:rFonts w:hint="eastAsia" w:ascii="宋体" w:hAnsi="宋体" w:eastAsia="宋体" w:cs="宋体"/>
          <w:color w:val="000000"/>
          <w:sz w:val="24"/>
          <w:szCs w:val="24"/>
        </w:rPr>
        <w:t>-</w:t>
      </w:r>
      <w:r>
        <w:rPr>
          <w:rFonts w:ascii="宋体" w:hAnsi="宋体" w:eastAsia="宋体" w:cs="宋体"/>
          <w:color w:val="000000"/>
          <w:sz w:val="24"/>
          <w:szCs w:val="24"/>
        </w:rPr>
        <w:t>供应商澄清报价</w:t>
      </w:r>
    </w:p>
    <w:p w14:paraId="152DBA14">
      <w:pPr>
        <w:spacing w:line="360" w:lineRule="auto"/>
        <w:rPr>
          <w:rFonts w:hint="eastAsia" w:ascii="宋体" w:hAnsi="宋体" w:eastAsia="宋体" w:cs="宋体"/>
          <w:sz w:val="24"/>
          <w:szCs w:val="24"/>
        </w:rPr>
      </w:pPr>
      <w:r>
        <w:rPr>
          <w:rFonts w:ascii="宋体" w:hAnsi="宋体" w:eastAsia="宋体" w:cs="宋体"/>
          <w:color w:val="000000"/>
          <w:sz w:val="24"/>
          <w:szCs w:val="24"/>
        </w:rPr>
        <w:t>招标发起人接收建议价的同时会给供应商发送澄清报价，供应商在此界面进行澄清报价，点击编辑按钮进入澄清报价详细界面，输入价格并上传澄清函，之后点击提交。</w:t>
      </w:r>
    </w:p>
    <w:p w14:paraId="164849D7">
      <w:pPr>
        <w:pStyle w:val="4"/>
        <w:ind w:left="425" w:hanging="425"/>
        <w:rPr>
          <w:rFonts w:eastAsia="Arial" w:cs="Arial"/>
          <w:color w:val="000000"/>
        </w:rPr>
      </w:pPr>
      <w:r>
        <w:rPr>
          <w:rFonts w:eastAsia="Arial" w:cs="Arial"/>
          <w:color w:val="000000"/>
        </w:rPr>
        <w:drawing>
          <wp:inline distT="0" distB="0" distL="0" distR="0">
            <wp:extent cx="5490210" cy="2544445"/>
            <wp:effectExtent l="0" t="0" r="15240" b="8255"/>
            <wp:docPr id="29" name="picture" descr="descript"/>
            <wp:cNvGraphicFramePr/>
            <a:graphic xmlns:a="http://schemas.openxmlformats.org/drawingml/2006/main">
              <a:graphicData uri="http://schemas.openxmlformats.org/drawingml/2006/picture">
                <pic:pic xmlns:pic="http://schemas.openxmlformats.org/drawingml/2006/picture">
                  <pic:nvPicPr>
                    <pic:cNvPr id="29" name="picture" descr="descript"/>
                    <pic:cNvPicPr/>
                  </pic:nvPicPr>
                  <pic:blipFill>
                    <a:blip r:embed="rId26"/>
                    <a:stretch>
                      <a:fillRect/>
                    </a:stretch>
                  </pic:blipFill>
                  <pic:spPr>
                    <a:xfrm>
                      <a:off x="0" y="0"/>
                      <a:ext cx="5490210" cy="2544669"/>
                    </a:xfrm>
                    <a:prstGeom prst="rect">
                      <a:avLst/>
                    </a:prstGeom>
                  </pic:spPr>
                </pic:pic>
              </a:graphicData>
            </a:graphic>
          </wp:inline>
        </w:drawing>
      </w:r>
    </w:p>
    <w:p w14:paraId="6E4575E6">
      <w:pPr>
        <w:spacing w:line="360" w:lineRule="auto"/>
        <w:rPr>
          <w:rFonts w:hint="eastAsia" w:ascii="宋体" w:hAnsi="宋体" w:eastAsia="宋体" w:cs="宋体"/>
          <w:b/>
          <w:bCs/>
          <w:color w:val="000000"/>
          <w:sz w:val="24"/>
          <w:szCs w:val="24"/>
        </w:rPr>
      </w:pPr>
      <w:r>
        <w:rPr>
          <w:rFonts w:hint="eastAsia" w:ascii="宋体" w:hAnsi="宋体" w:eastAsia="宋体" w:cs="宋体"/>
          <w:b/>
          <w:bCs/>
          <w:color w:val="000000"/>
          <w:sz w:val="24"/>
          <w:szCs w:val="24"/>
        </w:rPr>
        <w:t>6.供应商查看中标通知</w:t>
      </w:r>
    </w:p>
    <w:p w14:paraId="79C8EC9E">
      <w:pPr>
        <w:spacing w:line="360" w:lineRule="auto"/>
        <w:rPr>
          <w:rFonts w:hint="eastAsia" w:ascii="宋体" w:hAnsi="宋体" w:eastAsia="宋体" w:cs="宋体"/>
          <w:sz w:val="24"/>
          <w:szCs w:val="24"/>
        </w:rPr>
      </w:pPr>
      <w:r>
        <w:rPr>
          <w:rFonts w:ascii="宋体" w:hAnsi="宋体" w:eastAsia="宋体" w:cs="宋体"/>
          <w:color w:val="000000"/>
          <w:sz w:val="24"/>
          <w:szCs w:val="24"/>
        </w:rPr>
        <w:t>路径：招投标中心</w:t>
      </w:r>
      <w:r>
        <w:rPr>
          <w:rFonts w:hint="eastAsia" w:ascii="宋体" w:hAnsi="宋体" w:eastAsia="宋体" w:cs="宋体"/>
          <w:color w:val="000000"/>
          <w:sz w:val="24"/>
          <w:szCs w:val="24"/>
        </w:rPr>
        <w:t>-</w:t>
      </w:r>
      <w:r>
        <w:rPr>
          <w:rFonts w:ascii="宋体" w:hAnsi="宋体" w:eastAsia="宋体" w:cs="宋体"/>
          <w:color w:val="000000"/>
          <w:sz w:val="24"/>
          <w:szCs w:val="24"/>
        </w:rPr>
        <w:t>非生产类招投标</w:t>
      </w:r>
      <w:r>
        <w:rPr>
          <w:rFonts w:hint="eastAsia" w:ascii="宋体" w:hAnsi="宋体" w:eastAsia="宋体" w:cs="宋体"/>
          <w:color w:val="000000"/>
          <w:sz w:val="24"/>
          <w:szCs w:val="24"/>
        </w:rPr>
        <w:t>-</w:t>
      </w:r>
      <w:r>
        <w:rPr>
          <w:rFonts w:ascii="宋体" w:hAnsi="宋体" w:eastAsia="宋体" w:cs="宋体"/>
          <w:color w:val="000000"/>
          <w:sz w:val="24"/>
          <w:szCs w:val="24"/>
        </w:rPr>
        <w:t>中标项目</w:t>
      </w:r>
    </w:p>
    <w:p w14:paraId="2C2A512D">
      <w:pPr>
        <w:spacing w:line="360" w:lineRule="auto"/>
        <w:rPr>
          <w:rFonts w:hint="default" w:ascii="宋体" w:hAnsi="宋体" w:eastAsia="宋体" w:cs="宋体"/>
          <w:sz w:val="24"/>
          <w:szCs w:val="24"/>
          <w:lang w:val="en-US" w:eastAsia="zh-CN"/>
        </w:rPr>
      </w:pPr>
      <w:r>
        <w:rPr>
          <w:rFonts w:ascii="宋体" w:hAnsi="宋体" w:eastAsia="宋体" w:cs="宋体"/>
          <w:color w:val="000000"/>
          <w:sz w:val="24"/>
          <w:szCs w:val="24"/>
        </w:rPr>
        <w:t>点击查看进入查看中标项目详情</w:t>
      </w:r>
      <w:r>
        <w:rPr>
          <w:rFonts w:hint="eastAsia" w:ascii="宋体" w:hAnsi="宋体" w:eastAsia="宋体" w:cs="宋体"/>
          <w:color w:val="000000"/>
          <w:sz w:val="24"/>
          <w:szCs w:val="24"/>
          <w:lang w:eastAsia="zh-CN"/>
        </w:rPr>
        <w:t>（</w:t>
      </w:r>
      <w:r>
        <w:rPr>
          <w:rFonts w:hint="eastAsia" w:ascii="宋体" w:hAnsi="宋体" w:eastAsia="宋体" w:cs="宋体"/>
          <w:color w:val="000000"/>
          <w:sz w:val="24"/>
          <w:szCs w:val="24"/>
          <w:lang w:val="en-US" w:eastAsia="zh-CN"/>
        </w:rPr>
        <w:t>开标会议结束后流程大约需要一周左右）</w:t>
      </w:r>
    </w:p>
    <w:p w14:paraId="6E78F4DA">
      <w:pPr>
        <w:rPr>
          <w:rFonts w:hint="eastAsia"/>
        </w:rPr>
      </w:pPr>
      <w:r>
        <w:drawing>
          <wp:inline distT="0" distB="0" distL="0" distR="0">
            <wp:extent cx="5760085" cy="1956435"/>
            <wp:effectExtent l="0" t="0" r="12065" b="5715"/>
            <wp:docPr id="30" name="picture" descr="descript"/>
            <wp:cNvGraphicFramePr/>
            <a:graphic xmlns:a="http://schemas.openxmlformats.org/drawingml/2006/main">
              <a:graphicData uri="http://schemas.openxmlformats.org/drawingml/2006/picture">
                <pic:pic xmlns:pic="http://schemas.openxmlformats.org/drawingml/2006/picture">
                  <pic:nvPicPr>
                    <pic:cNvPr id="30" name="picture" descr="descript"/>
                    <pic:cNvPicPr/>
                  </pic:nvPicPr>
                  <pic:blipFill>
                    <a:blip r:embed="rId27"/>
                    <a:stretch>
                      <a:fillRect/>
                    </a:stretch>
                  </pic:blipFill>
                  <pic:spPr>
                    <a:xfrm>
                      <a:off x="0" y="0"/>
                      <a:ext cx="5760085" cy="1956600"/>
                    </a:xfrm>
                    <a:prstGeom prst="rect">
                      <a:avLst/>
                    </a:prstGeom>
                  </pic:spPr>
                </pic:pic>
              </a:graphicData>
            </a:graphic>
          </wp:inline>
        </w:drawing>
      </w:r>
    </w:p>
    <w:p w14:paraId="3156304E">
      <w:pPr>
        <w:pStyle w:val="7"/>
        <w:rPr>
          <w:rFonts w:hint="eastAsia" w:hAnsi="宋体" w:eastAsia="宋体" w:cs="Times New Roman"/>
          <w:b/>
          <w:color w:val="000000"/>
          <w:sz w:val="24"/>
          <w:szCs w:val="24"/>
        </w:rPr>
      </w:pPr>
    </w:p>
    <w:p w14:paraId="15DACC85">
      <w:pPr>
        <w:pStyle w:val="7"/>
        <w:rPr>
          <w:rFonts w:hint="eastAsia" w:hAnsi="宋体" w:eastAsia="宋体" w:cs="Times New Roman"/>
          <w:b/>
          <w:color w:val="000000"/>
          <w:sz w:val="24"/>
          <w:szCs w:val="24"/>
        </w:rPr>
      </w:pPr>
    </w:p>
    <w:p w14:paraId="33F89EEB">
      <w:pPr>
        <w:pStyle w:val="7"/>
        <w:rPr>
          <w:rFonts w:hint="eastAsia" w:hAnsi="宋体" w:eastAsia="宋体" w:cs="Times New Roman"/>
          <w:b/>
          <w:color w:val="000000"/>
          <w:sz w:val="24"/>
          <w:szCs w:val="24"/>
        </w:rPr>
      </w:pPr>
    </w:p>
    <w:p w14:paraId="2E2A1019">
      <w:pPr>
        <w:jc w:val="both"/>
      </w:pPr>
    </w:p>
    <w:p w14:paraId="1857F2F0">
      <w:pPr>
        <w:ind w:firstLine="480"/>
        <w:rPr>
          <w:rFonts w:hint="eastAsia" w:asciiTheme="majorEastAsia" w:hAnsiTheme="majorEastAsia" w:eastAsiaTheme="majorEastAsia" w:cstheme="majorEastAsia"/>
          <w:sz w:val="24"/>
          <w:szCs w:val="24"/>
        </w:rPr>
      </w:pPr>
      <w:r>
        <w:rPr>
          <w:rFonts w:hint="eastAsia" w:asciiTheme="majorEastAsia" w:hAnsiTheme="majorEastAsia" w:eastAsiaTheme="majorEastAsia" w:cstheme="majorEastAsia"/>
          <w:sz w:val="24"/>
          <w:szCs w:val="24"/>
        </w:rPr>
        <w:t xml:space="preserve"> </w:t>
      </w:r>
    </w:p>
    <w:p w14:paraId="5B5F13DD">
      <w:pPr>
        <w:rPr>
          <w:rFonts w:hint="eastAsia" w:asciiTheme="majorEastAsia" w:hAnsiTheme="majorEastAsia" w:eastAsiaTheme="majorEastAsia" w:cstheme="majorEastAsia"/>
          <w:sz w:val="24"/>
          <w:szCs w:val="24"/>
        </w:rPr>
      </w:pPr>
    </w:p>
    <w:sectPr>
      <w:headerReference r:id="rId12" w:type="default"/>
      <w:footerReference r:id="rId13" w:type="default"/>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EFF" w:usb1="C000785B" w:usb2="00000009" w:usb3="00000000" w:csb0="400001FF" w:csb1="FFFF0000"/>
  </w:font>
  <w:font w:name="宋体">
    <w:panose1 w:val="02010600030101010101"/>
    <w:charset w:val="52"/>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Cambria">
    <w:panose1 w:val="02040503050406030204"/>
    <w:charset w:val="00"/>
    <w:family w:val="roman"/>
    <w:pitch w:val="default"/>
    <w:sig w:usb0="E00006FF" w:usb1="420024FF" w:usb2="02000000" w:usb3="00000000" w:csb0="2000019F" w:csb1="00000000"/>
  </w:font>
  <w:font w:name="Calibri Light">
    <w:panose1 w:val="020F0302020204030204"/>
    <w:charset w:val="00"/>
    <w:family w:val="auto"/>
    <w:pitch w:val="default"/>
    <w:sig w:usb0="E4002EFF" w:usb1="C000247B" w:usb2="00000009" w:usb3="00000000" w:csb0="200001FF" w:csb1="00000000"/>
  </w:font>
  <w:font w:name="monospace">
    <w:altName w:val="Segoe Print"/>
    <w:panose1 w:val="00000000000000000000"/>
    <w:charset w:val="00"/>
    <w:family w:val="auto"/>
    <w:pitch w:val="default"/>
    <w:sig w:usb0="00000000" w:usb1="00000000" w:usb2="00000000" w:usb3="00000000" w:csb0="00000000" w:csb1="00000000"/>
  </w:font>
  <w:font w:name="Segoe Print">
    <w:panose1 w:val="02000600000000000000"/>
    <w:charset w:val="00"/>
    <w:family w:val="auto"/>
    <w:pitch w:val="default"/>
    <w:sig w:usb0="0000028F" w:usb1="00000000" w:usb2="00000000" w:usb3="00000000" w:csb0="2000009F" w:csb1="47010000"/>
  </w:font>
  <w:font w:name="仿宋_GB2312">
    <w:altName w:val="仿宋"/>
    <w:panose1 w:val="02010609030101010101"/>
    <w:charset w:val="86"/>
    <w:family w:val="modern"/>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font>
  <w:font w:name="微软雅黑">
    <w:panose1 w:val="020B0503020204020204"/>
    <w:charset w:val="86"/>
    <w:family w:val="auto"/>
    <w:pitch w:val="default"/>
    <w:sig w:usb0="80000287" w:usb1="2ACF3C50" w:usb2="00000016" w:usb3="00000000" w:csb0="0004001F" w:csb1="00000000"/>
  </w:font>
  <w:font w:name="等线">
    <w:panose1 w:val="02010600030101010101"/>
    <w:charset w:val="86"/>
    <w:family w:val="auto"/>
    <w:pitch w:val="default"/>
    <w:sig w:usb0="A00002BF" w:usb1="38CF7CFA" w:usb2="00000016" w:usb3="00000000" w:csb0="0004000F" w:csb1="00000000"/>
  </w:font>
  <w:font w:name="新宋体">
    <w:panose1 w:val="02010609030101010101"/>
    <w:charset w:val="86"/>
    <w:family w:val="modern"/>
    <w:pitch w:val="default"/>
    <w:sig w:usb0="00000203" w:usb1="288F0000" w:usb2="00000006" w:usb3="00000000" w:csb0="00040001" w:csb1="00000000"/>
  </w:font>
  <w:font w:name="Wingdings 2">
    <w:altName w:val="Wingdings"/>
    <w:panose1 w:val="05020102010507070707"/>
    <w:charset w:val="02"/>
    <w:family w:val="roman"/>
    <w:pitch w:val="default"/>
    <w:sig w:usb0="00000000" w:usb1="00000000" w:usb2="00000000" w:usb3="00000000" w:csb0="80000000" w:csb1="00000000"/>
  </w:font>
  <w:font w:name="Kingsoft UE">
    <w:panose1 w:val="02000100010000000000"/>
    <w:charset w:val="00"/>
    <w:family w:val="auto"/>
    <w:pitch w:val="default"/>
    <w:sig w:usb0="00000001" w:usb1="00004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EB63F09">
    <w:pPr>
      <w:pStyle w:val="8"/>
    </w:pPr>
    <w: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5" name="文本框 5"/>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6445DF81">
                          <w:pPr>
                            <w:snapToGrid w:val="0"/>
                            <w:rPr>
                              <w:sz w:val="18"/>
                            </w:rPr>
                          </w:pPr>
                          <w:r>
                            <w:rPr>
                              <w:rFonts w:hint="eastAsia"/>
                              <w:sz w:val="18"/>
                            </w:rPr>
                            <w:fldChar w:fldCharType="begin"/>
                          </w:r>
                          <w:r>
                            <w:rPr>
                              <w:rFonts w:hint="eastAsia"/>
                              <w:sz w:val="18"/>
                            </w:rPr>
                            <w:instrText xml:space="preserve"> PAGE  \* MERGEFORMAT </w:instrText>
                          </w:r>
                          <w:r>
                            <w:rPr>
                              <w:rFonts w:hint="eastAsia"/>
                              <w:sz w:val="18"/>
                            </w:rPr>
                            <w:fldChar w:fldCharType="separate"/>
                          </w:r>
                          <w:r>
                            <w:rPr>
                              <w:sz w:val="18"/>
                            </w:rPr>
                            <w:t>78</w:t>
                          </w:r>
                          <w:r>
                            <w:rPr>
                              <w:rFonts w:hint="eastAsia"/>
                              <w:sz w:val="18"/>
                            </w:rP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">
              <v:fill on="f" focussize="0,0"/>
              <v:stroke on="f" weight="0.5pt"/>
              <v:imagedata o:title=""/>
              <o:lock v:ext="edit" aspectratio="f"/>
              <v:textbox inset="0mm,0mm,0mm,0mm" style="mso-fit-shape-to-text:t;">
                <w:txbxContent>
                  <w:p w14:paraId="6445DF81">
                    <w:pPr>
                      <w:snapToGrid w:val="0"/>
                      <w:rPr>
                        <w:sz w:val="18"/>
                      </w:rPr>
                    </w:pPr>
                    <w:r>
                      <w:rPr>
                        <w:rFonts w:hint="eastAsia"/>
                        <w:sz w:val="18"/>
                      </w:rPr>
                      <w:fldChar w:fldCharType="begin"/>
                    </w:r>
                    <w:r>
                      <w:rPr>
                        <w:rFonts w:hint="eastAsia"/>
                        <w:sz w:val="18"/>
                      </w:rPr>
                      <w:instrText xml:space="preserve"> PAGE  \* MERGEFORMAT </w:instrText>
                    </w:r>
                    <w:r>
                      <w:rPr>
                        <w:rFonts w:hint="eastAsia"/>
                        <w:sz w:val="18"/>
                      </w:rPr>
                      <w:fldChar w:fldCharType="separate"/>
                    </w:r>
                    <w:r>
                      <w:rPr>
                        <w:sz w:val="18"/>
                      </w:rPr>
                      <w:t>78</w:t>
                    </w:r>
                    <w:r>
                      <w:rPr>
                        <w:rFonts w:hint="eastAsia"/>
                        <w:sz w:val="18"/>
                      </w:rPr>
                      <w:fldChar w:fldCharType="end"/>
                    </w: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9105B9F">
    <w:pPr>
      <w:pStyle w:val="8"/>
      <w:jc w:val="center"/>
    </w:pPr>
    <w: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47114DFF">
                          <w:pPr>
                            <w:snapToGrid w:val="0"/>
                            <w:rPr>
                              <w:sz w:val="18"/>
                            </w:rPr>
                          </w:pPr>
                          <w:r>
                            <w:rPr>
                              <w:rFonts w:hint="eastAsia"/>
                              <w:sz w:val="18"/>
                            </w:rPr>
                            <w:fldChar w:fldCharType="begin"/>
                          </w:r>
                          <w:r>
                            <w:rPr>
                              <w:rFonts w:hint="eastAsia"/>
                              <w:sz w:val="18"/>
                            </w:rPr>
                            <w:instrText xml:space="preserve"> PAGE  \* MERGEFORMAT </w:instrText>
                          </w:r>
                          <w:r>
                            <w:rPr>
                              <w:rFonts w:hint="eastAsia"/>
                              <w:sz w:val="18"/>
                            </w:rPr>
                            <w:fldChar w:fldCharType="separate"/>
                          </w:r>
                          <w:r>
                            <w:rPr>
                              <w:sz w:val="18"/>
                            </w:rPr>
                            <w:t>77</w:t>
                          </w:r>
                          <w:r>
                            <w:rPr>
                              <w:rFonts w:hint="eastAsia"/>
                              <w:sz w:val="18"/>
                            </w:rP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336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">
              <v:fill on="f" focussize="0,0"/>
              <v:stroke on="f" weight="0.5pt"/>
              <v:imagedata o:title=""/>
              <o:lock v:ext="edit" aspectratio="f"/>
              <v:textbox inset="0mm,0mm,0mm,0mm" style="mso-fit-shape-to-text:t;">
                <w:txbxContent>
                  <w:p w14:paraId="47114DFF">
                    <w:pPr>
                      <w:snapToGrid w:val="0"/>
                      <w:rPr>
                        <w:sz w:val="18"/>
                      </w:rPr>
                    </w:pPr>
                    <w:r>
                      <w:rPr>
                        <w:rFonts w:hint="eastAsia"/>
                        <w:sz w:val="18"/>
                      </w:rPr>
                      <w:fldChar w:fldCharType="begin"/>
                    </w:r>
                    <w:r>
                      <w:rPr>
                        <w:rFonts w:hint="eastAsia"/>
                        <w:sz w:val="18"/>
                      </w:rPr>
                      <w:instrText xml:space="preserve"> PAGE  \* MERGEFORMAT </w:instrText>
                    </w:r>
                    <w:r>
                      <w:rPr>
                        <w:rFonts w:hint="eastAsia"/>
                        <w:sz w:val="18"/>
                      </w:rPr>
                      <w:fldChar w:fldCharType="separate"/>
                    </w:r>
                    <w:r>
                      <w:rPr>
                        <w:sz w:val="18"/>
                      </w:rPr>
                      <w:t>77</w:t>
                    </w:r>
                    <w:r>
                      <w:rPr>
                        <w:rFonts w:hint="eastAsia"/>
                        <w:sz w:val="18"/>
                      </w:rPr>
                      <w:fldChar w:fldCharType="end"/>
                    </w:r>
                  </w:p>
                </w:txbxContent>
              </v:textbox>
            </v:shape>
          </w:pict>
        </mc:Fallback>
      </mc:AlternateConten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BACF7CA">
    <w:pPr>
      <w:pStyle w:val="8"/>
    </w:pPr>
    <w:r>
      <mc:AlternateContent>
        <mc:Choice Requires="wps">
          <w:drawing>
            <wp:anchor distT="0" distB="0" distL="114300" distR="114300" simplePos="0" relativeHeight="251661312" behindDoc="0" locked="0" layoutInCell="1" allowOverlap="1">
              <wp:simplePos x="0" y="0"/>
              <wp:positionH relativeFrom="margin">
                <wp:align>center</wp:align>
              </wp:positionH>
              <wp:positionV relativeFrom="paragraph">
                <wp:posOffset>0</wp:posOffset>
              </wp:positionV>
              <wp:extent cx="1828800" cy="1828800"/>
              <wp:effectExtent l="0" t="0" r="0" b="0"/>
              <wp:wrapNone/>
              <wp:docPr id="10" name="文本框 10"/>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1D7DCD9D">
                          <w:pPr>
                            <w:snapToGrid w:val="0"/>
                            <w:rPr>
                              <w:sz w:val="18"/>
                            </w:rPr>
                          </w:pPr>
                          <w:r>
                            <w:rPr>
                              <w:rFonts w:hint="eastAsia"/>
                              <w:sz w:val="18"/>
                            </w:rPr>
                            <w:fldChar w:fldCharType="begin"/>
                          </w:r>
                          <w:r>
                            <w:rPr>
                              <w:rFonts w:hint="eastAsia"/>
                              <w:sz w:val="18"/>
                            </w:rPr>
                            <w:instrText xml:space="preserve"> PAGE  \* MERGEFORMAT </w:instrText>
                          </w:r>
                          <w:r>
                            <w:rPr>
                              <w:rFonts w:hint="eastAsia"/>
                              <w:sz w:val="18"/>
                            </w:rPr>
                            <w:fldChar w:fldCharType="separate"/>
                          </w:r>
                          <w:r>
                            <w:rPr>
                              <w:sz w:val="18"/>
                            </w:rPr>
                            <w:t>80</w:t>
                          </w:r>
                          <w:r>
                            <w:rPr>
                              <w:rFonts w:hint="eastAsia"/>
                              <w:sz w:val="18"/>
                            </w:rP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131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">
              <v:fill on="f" focussize="0,0"/>
              <v:stroke on="f" weight="0.5pt"/>
              <v:imagedata o:title=""/>
              <o:lock v:ext="edit" aspectratio="f"/>
              <v:textbox inset="0mm,0mm,0mm,0mm" style="mso-fit-shape-to-text:t;">
                <w:txbxContent>
                  <w:p w14:paraId="1D7DCD9D">
                    <w:pPr>
                      <w:snapToGrid w:val="0"/>
                      <w:rPr>
                        <w:sz w:val="18"/>
                      </w:rPr>
                    </w:pPr>
                    <w:r>
                      <w:rPr>
                        <w:rFonts w:hint="eastAsia"/>
                        <w:sz w:val="18"/>
                      </w:rPr>
                      <w:fldChar w:fldCharType="begin"/>
                    </w:r>
                    <w:r>
                      <w:rPr>
                        <w:rFonts w:hint="eastAsia"/>
                        <w:sz w:val="18"/>
                      </w:rPr>
                      <w:instrText xml:space="preserve"> PAGE  \* MERGEFORMAT </w:instrText>
                    </w:r>
                    <w:r>
                      <w:rPr>
                        <w:rFonts w:hint="eastAsia"/>
                        <w:sz w:val="18"/>
                      </w:rPr>
                      <w:fldChar w:fldCharType="separate"/>
                    </w:r>
                    <w:r>
                      <w:rPr>
                        <w:sz w:val="18"/>
                      </w:rPr>
                      <w:t>80</w:t>
                    </w:r>
                    <w:r>
                      <w:rPr>
                        <w:rFonts w:hint="eastAsia"/>
                        <w:sz w:val="18"/>
                      </w:rPr>
                      <w:fldChar w:fldCharType="end"/>
                    </w:r>
                  </w:p>
                </w:txbxContent>
              </v:textbox>
            </v:shape>
          </w:pict>
        </mc:Fallback>
      </mc:AlternateConten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33AB9C7">
    <w:pPr>
      <w:pStyle w:val="8"/>
      <w:jc w:val="center"/>
    </w:pPr>
    <w:r>
      <mc:AlternateContent>
        <mc:Choice Requires="wps">
          <w:drawing>
            <wp:anchor distT="0" distB="0" distL="114300" distR="114300" simplePos="0" relativeHeight="251664384" behindDoc="0" locked="0" layoutInCell="1" allowOverlap="1">
              <wp:simplePos x="0" y="0"/>
              <wp:positionH relativeFrom="margin">
                <wp:align>center</wp:align>
              </wp:positionH>
              <wp:positionV relativeFrom="paragraph">
                <wp:posOffset>0</wp:posOffset>
              </wp:positionV>
              <wp:extent cx="1828800" cy="1828800"/>
              <wp:effectExtent l="0" t="0" r="0" b="0"/>
              <wp:wrapNone/>
              <wp:docPr id="8" name="文本框 8"/>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3859E1BD">
                          <w:pPr>
                            <w:snapToGrid w:val="0"/>
                            <w:rPr>
                              <w:sz w:val="18"/>
                            </w:rPr>
                          </w:pPr>
                          <w:r>
                            <w:rPr>
                              <w:rFonts w:hint="eastAsia"/>
                              <w:sz w:val="18"/>
                            </w:rPr>
                            <w:fldChar w:fldCharType="begin"/>
                          </w:r>
                          <w:r>
                            <w:rPr>
                              <w:rFonts w:hint="eastAsia"/>
                              <w:sz w:val="18"/>
                            </w:rPr>
                            <w:instrText xml:space="preserve"> PAGE  \* MERGEFORMAT </w:instrText>
                          </w:r>
                          <w:r>
                            <w:rPr>
                              <w:rFonts w:hint="eastAsia"/>
                              <w:sz w:val="18"/>
                            </w:rPr>
                            <w:fldChar w:fldCharType="separate"/>
                          </w:r>
                          <w:r>
                            <w:rPr>
                              <w:sz w:val="18"/>
                            </w:rPr>
                            <w:t>79</w:t>
                          </w:r>
                          <w:r>
                            <w:rPr>
                              <w:rFonts w:hint="eastAsia"/>
                              <w:sz w:val="18"/>
                            </w:rP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438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">
              <v:fill on="f" focussize="0,0"/>
              <v:stroke on="f" weight="0.5pt"/>
              <v:imagedata o:title=""/>
              <o:lock v:ext="edit" aspectratio="f"/>
              <v:textbox inset="0mm,0mm,0mm,0mm" style="mso-fit-shape-to-text:t;">
                <w:txbxContent>
                  <w:p w14:paraId="3859E1BD">
                    <w:pPr>
                      <w:snapToGrid w:val="0"/>
                      <w:rPr>
                        <w:sz w:val="18"/>
                      </w:rPr>
                    </w:pPr>
                    <w:r>
                      <w:rPr>
                        <w:rFonts w:hint="eastAsia"/>
                        <w:sz w:val="18"/>
                      </w:rPr>
                      <w:fldChar w:fldCharType="begin"/>
                    </w:r>
                    <w:r>
                      <w:rPr>
                        <w:rFonts w:hint="eastAsia"/>
                        <w:sz w:val="18"/>
                      </w:rPr>
                      <w:instrText xml:space="preserve"> PAGE  \* MERGEFORMAT </w:instrText>
                    </w:r>
                    <w:r>
                      <w:rPr>
                        <w:rFonts w:hint="eastAsia"/>
                        <w:sz w:val="18"/>
                      </w:rPr>
                      <w:fldChar w:fldCharType="separate"/>
                    </w:r>
                    <w:r>
                      <w:rPr>
                        <w:sz w:val="18"/>
                      </w:rPr>
                      <w:t>79</w:t>
                    </w:r>
                    <w:r>
                      <w:rPr>
                        <w:rFonts w:hint="eastAsia"/>
                        <w:sz w:val="18"/>
                      </w:rPr>
                      <w:fldChar w:fldCharType="end"/>
                    </w:r>
                  </w:p>
                </w:txbxContent>
              </v:textbox>
            </v:shape>
          </w:pict>
        </mc:Fallback>
      </mc:AlternateConten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7277BBA">
    <w:pPr>
      <w:pStyle w:val="8"/>
    </w:pPr>
    <w:r>
      <mc:AlternateContent>
        <mc:Choice Requires="wps">
          <w:drawing>
            <wp:anchor distT="0" distB="0" distL="114300" distR="114300" simplePos="0" relativeHeight="251662336" behindDoc="0" locked="0" layoutInCell="1" allowOverlap="1">
              <wp:simplePos x="0" y="0"/>
              <wp:positionH relativeFrom="margin">
                <wp:align>center</wp:align>
              </wp:positionH>
              <wp:positionV relativeFrom="paragraph">
                <wp:posOffset>0</wp:posOffset>
              </wp:positionV>
              <wp:extent cx="1828800" cy="1828800"/>
              <wp:effectExtent l="0" t="0" r="0" b="0"/>
              <wp:wrapNone/>
              <wp:docPr id="12" name="文本框 1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4F8B50A0">
                          <w:pPr>
                            <w:snapToGrid w:val="0"/>
                            <w:rPr>
                              <w:sz w:val="18"/>
                            </w:rPr>
                          </w:pPr>
                          <w:r>
                            <w:rPr>
                              <w:rFonts w:hint="eastAsia"/>
                              <w:sz w:val="18"/>
                            </w:rPr>
                            <w:fldChar w:fldCharType="begin"/>
                          </w:r>
                          <w:r>
                            <w:rPr>
                              <w:rFonts w:hint="eastAsia"/>
                              <w:sz w:val="18"/>
                            </w:rPr>
                            <w:instrText xml:space="preserve"> PAGE  \* MERGEFORMAT </w:instrText>
                          </w:r>
                          <w:r>
                            <w:rPr>
                              <w:rFonts w:hint="eastAsia"/>
                              <w:sz w:val="18"/>
                            </w:rPr>
                            <w:fldChar w:fldCharType="separate"/>
                          </w:r>
                          <w:r>
                            <w:rPr>
                              <w:sz w:val="18"/>
                            </w:rPr>
                            <w:t>21</w:t>
                          </w:r>
                          <w:r>
                            <w:rPr>
                              <w:rFonts w:hint="eastAsia"/>
                              <w:sz w:val="18"/>
                            </w:rP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2336;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">
              <v:fill on="f" focussize="0,0"/>
              <v:stroke on="f" weight="0.5pt"/>
              <v:imagedata o:title=""/>
              <o:lock v:ext="edit" aspectratio="f"/>
              <v:textbox inset="0mm,0mm,0mm,0mm" style="mso-fit-shape-to-text:t;">
                <w:txbxContent>
                  <w:p w14:paraId="4F8B50A0">
                    <w:pPr>
                      <w:snapToGrid w:val="0"/>
                      <w:rPr>
                        <w:sz w:val="18"/>
                      </w:rPr>
                    </w:pPr>
                    <w:r>
                      <w:rPr>
                        <w:rFonts w:hint="eastAsia"/>
                        <w:sz w:val="18"/>
                      </w:rPr>
                      <w:fldChar w:fldCharType="begin"/>
                    </w:r>
                    <w:r>
                      <w:rPr>
                        <w:rFonts w:hint="eastAsia"/>
                        <w:sz w:val="18"/>
                      </w:rPr>
                      <w:instrText xml:space="preserve"> PAGE  \* MERGEFORMAT </w:instrText>
                    </w:r>
                    <w:r>
                      <w:rPr>
                        <w:rFonts w:hint="eastAsia"/>
                        <w:sz w:val="18"/>
                      </w:rPr>
                      <w:fldChar w:fldCharType="separate"/>
                    </w:r>
                    <w:r>
                      <w:rPr>
                        <w:sz w:val="18"/>
                      </w:rPr>
                      <w:t>21</w:t>
                    </w:r>
                    <w:r>
                      <w:rPr>
                        <w:rFonts w:hint="eastAsia"/>
                        <w:sz w:val="18"/>
                      </w:rPr>
                      <w:fldChar w:fldCharType="end"/>
                    </w:r>
                  </w:p>
                </w:txbxContent>
              </v:textbox>
            </v:shape>
          </w:pict>
        </mc:Fallback>
      </mc:AlternateConten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19714F6">
    <w:pPr>
      <w:pStyle w:val="8"/>
      <w:jc w:val="center"/>
    </w:pPr>
    <w:r>
      <mc:AlternateContent>
        <mc:Choice Requires="wps">
          <w:drawing>
            <wp:anchor distT="0" distB="0" distL="114300" distR="114300" simplePos="0" relativeHeight="251665408" behindDoc="0" locked="0" layoutInCell="1" allowOverlap="1">
              <wp:simplePos x="0" y="0"/>
              <wp:positionH relativeFrom="margin">
                <wp:align>center</wp:align>
              </wp:positionH>
              <wp:positionV relativeFrom="paragraph">
                <wp:posOffset>0</wp:posOffset>
              </wp:positionV>
              <wp:extent cx="1828800" cy="1828800"/>
              <wp:effectExtent l="0" t="0" r="0" b="0"/>
              <wp:wrapNone/>
              <wp:docPr id="11" name="文本框 1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472BBAF5">
                          <w:pPr>
                            <w:snapToGrid w:val="0"/>
                            <w:rPr>
                              <w:sz w:val="18"/>
                            </w:rPr>
                          </w:pPr>
                          <w:r>
                            <w:rPr>
                              <w:rFonts w:hint="eastAsia"/>
                              <w:sz w:val="18"/>
                            </w:rPr>
                            <w:fldChar w:fldCharType="begin"/>
                          </w:r>
                          <w:r>
                            <w:rPr>
                              <w:rFonts w:hint="eastAsia"/>
                              <w:sz w:val="18"/>
                            </w:rPr>
                            <w:instrText xml:space="preserve"> PAGE  \* MERGEFORMAT </w:instrText>
                          </w:r>
                          <w:r>
                            <w:rPr>
                              <w:rFonts w:hint="eastAsia"/>
                              <w:sz w:val="18"/>
                            </w:rPr>
                            <w:fldChar w:fldCharType="separate"/>
                          </w:r>
                          <w:r>
                            <w:rPr>
                              <w:sz w:val="18"/>
                            </w:rPr>
                            <w:t>81</w:t>
                          </w:r>
                          <w:r>
                            <w:rPr>
                              <w:rFonts w:hint="eastAsia"/>
                              <w:sz w:val="18"/>
                            </w:rP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540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">
              <v:fill on="f" focussize="0,0"/>
              <v:stroke on="f" weight="0.5pt"/>
              <v:imagedata o:title=""/>
              <o:lock v:ext="edit" aspectratio="f"/>
              <v:textbox inset="0mm,0mm,0mm,0mm" style="mso-fit-shape-to-text:t;">
                <w:txbxContent>
                  <w:p w14:paraId="472BBAF5">
                    <w:pPr>
                      <w:snapToGrid w:val="0"/>
                      <w:rPr>
                        <w:sz w:val="18"/>
                      </w:rPr>
                    </w:pPr>
                    <w:r>
                      <w:rPr>
                        <w:rFonts w:hint="eastAsia"/>
                        <w:sz w:val="18"/>
                      </w:rPr>
                      <w:fldChar w:fldCharType="begin"/>
                    </w:r>
                    <w:r>
                      <w:rPr>
                        <w:rFonts w:hint="eastAsia"/>
                        <w:sz w:val="18"/>
                      </w:rPr>
                      <w:instrText xml:space="preserve"> PAGE  \* MERGEFORMAT </w:instrText>
                    </w:r>
                    <w:r>
                      <w:rPr>
                        <w:rFonts w:hint="eastAsia"/>
                        <w:sz w:val="18"/>
                      </w:rPr>
                      <w:fldChar w:fldCharType="separate"/>
                    </w:r>
                    <w:r>
                      <w:rPr>
                        <w:sz w:val="18"/>
                      </w:rPr>
                      <w:t>81</w:t>
                    </w:r>
                    <w:r>
                      <w:rPr>
                        <w:rFonts w:hint="eastAsia"/>
                        <w:sz w:val="18"/>
                      </w:rPr>
                      <w:fldChar w:fldCharType="end"/>
                    </w:r>
                  </w:p>
                </w:txbxContent>
              </v:textbox>
            </v:shape>
          </w:pict>
        </mc:Fallback>
      </mc:AlternateContent>
    </w: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E30897C">
    <w:pPr>
      <w:spacing w:line="182" w:lineRule="auto"/>
      <w:ind w:left="6866"/>
      <w:rPr>
        <w:rFonts w:ascii="宋体" w:hAnsi="宋体" w:eastAsia="宋体" w:cs="宋体"/>
        <w:sz w:val="18"/>
        <w:szCs w:val="18"/>
      </w:rPr>
    </w:pP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5D7C825">
    <w:pPr>
      <w:spacing w:line="179" w:lineRule="auto"/>
      <w:ind w:left="6868"/>
      <w:rPr>
        <w:rFonts w:ascii="宋体" w:hAnsi="宋体" w:eastAsia="宋体" w:cs="宋体"/>
        <w:sz w:val="17"/>
        <w:szCs w:val="17"/>
      </w:rPr>
    </w:pPr>
    <w:r>
      <w:rPr>
        <w:sz w:val="17"/>
      </w:rPr>
      <mc:AlternateContent>
        <mc:Choice Requires="wps">
          <w:drawing>
            <wp:anchor distT="0" distB="0" distL="114300" distR="114300" simplePos="0" relativeHeight="251666432" behindDoc="0" locked="0" layoutInCell="1" allowOverlap="1">
              <wp:simplePos x="0" y="0"/>
              <wp:positionH relativeFrom="margin">
                <wp:align>center</wp:align>
              </wp:positionH>
              <wp:positionV relativeFrom="paragraph">
                <wp:posOffset>0</wp:posOffset>
              </wp:positionV>
              <wp:extent cx="1828800" cy="1828800"/>
              <wp:effectExtent l="0" t="0" r="0" b="0"/>
              <wp:wrapNone/>
              <wp:docPr id="38" name="文本框 38"/>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4296AAB6">
                          <w:pPr>
                            <w:pStyle w:val="8"/>
                          </w:pPr>
                          <w:r>
                            <w:fldChar w:fldCharType="begin"/>
                          </w:r>
                          <w:r>
                            <w:instrText xml:space="preserve"> PAGE  \* MERGEFORMAT </w:instrText>
                          </w:r>
                          <w:r>
                            <w:fldChar w:fldCharType="separate"/>
                          </w:r>
                          <w:r>
                            <w:t>88</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643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">
              <v:fill on="f" focussize="0,0"/>
              <v:stroke on="f" weight="0.5pt"/>
              <v:imagedata o:title=""/>
              <o:lock v:ext="edit" aspectratio="f"/>
              <v:textbox inset="0mm,0mm,0mm,0mm" style="mso-fit-shape-to-text:t;">
                <w:txbxContent>
                  <w:p w14:paraId="4296AAB6">
                    <w:pPr>
                      <w:pStyle w:val="8"/>
                    </w:pPr>
                    <w:r>
                      <w:fldChar w:fldCharType="begin"/>
                    </w:r>
                    <w:r>
                      <w:instrText xml:space="preserve"> PAGE  \* MERGEFORMAT </w:instrText>
                    </w:r>
                    <w:r>
                      <w:fldChar w:fldCharType="separate"/>
                    </w:r>
                    <w:r>
                      <w:t>88</w:t>
                    </w:r>
                    <w:r>
                      <w:fldChar w:fldCharType="end"/>
                    </w:r>
                  </w:p>
                </w:txbxContent>
              </v:textbox>
            </v:shape>
          </w:pict>
        </mc:Fallback>
      </mc:AlternateContent>
    </w: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0E9290C">
    <w:pPr>
      <w:spacing w:line="194" w:lineRule="auto"/>
      <w:rPr>
        <w:rFonts w:ascii="等线" w:hAnsi="等线" w:eastAsia="等线" w:cs="等线"/>
        <w:sz w:val="17"/>
        <w:szCs w:val="17"/>
      </w:rPr>
    </w:pPr>
    <w:r>
      <w:rPr>
        <w:sz w:val="17"/>
      </w:rPr>
      <mc:AlternateContent>
        <mc:Choice Requires="wps">
          <w:drawing>
            <wp:anchor distT="0" distB="0" distL="0" distR="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4" name="文本框 116"/>
              <wp:cNvGraphicFramePr/>
              <a:graphic xmlns:a="http://schemas.openxmlformats.org/drawingml/2006/main">
                <a:graphicData uri="http://schemas.microsoft.com/office/word/2010/wordprocessingShape">
                  <wps:wsp>
                    <wps:cNvSpPr/>
                    <wps:spPr>
                      <a:xfrm>
                        <a:off x="0" y="0"/>
                        <a:ext cx="1828800" cy="1828800"/>
                      </a:xfrm>
                      <a:prstGeom prst="rect">
                        <a:avLst/>
                      </a:prstGeom>
                      <a:ln>
                        <a:noFill/>
                      </a:ln>
                    </wps:spPr>
                    <wps:txbx>
                      <w:txbxContent>
                        <w:p w14:paraId="486C9511">
                          <w:pPr>
                            <w:pStyle w:val="8"/>
                          </w:pPr>
                          <w:r>
                            <w:fldChar w:fldCharType="begin"/>
                          </w:r>
                          <w:r>
                            <w:instrText xml:space="preserve"> PAGE  \* MERGEFORMAT </w:instrText>
                          </w:r>
                          <w:r>
                            <w:fldChar w:fldCharType="separate"/>
                          </w:r>
                          <w:r>
                            <w:t>1</w:t>
                          </w:r>
                          <w:r>
                            <w:fldChar w:fldCharType="end"/>
                          </w:r>
                        </w:p>
                      </w:txbxContent>
                    </wps:txbx>
                    <wps:bodyPr vert="horz" wrap="none" lIns="0" tIns="0" rIns="0" bIns="0" anchor="t">
                      <a:spAutoFit/>
                    </wps:bodyPr>
                  </wps:wsp>
                </a:graphicData>
              </a:graphic>
            </wp:anchor>
          </w:drawing>
        </mc:Choice>
        <mc:Fallback>
          <w:pict>
            <v:rect id="文本框 116" o:spid="_x0000_s1026" o:spt="1"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">
              <v:fill on="f" focussize="0,0"/>
              <v:stroke on="f"/>
              <v:imagedata o:title=""/>
              <o:lock v:ext="edit" aspectratio="f"/>
              <v:textbox inset="0mm,0mm,0mm,0mm" style="mso-fit-shape-to-text:t;">
                <w:txbxContent>
                  <w:p w14:paraId="486C9511">
                    <w:pPr>
                      <w:pStyle w:val="8"/>
                    </w:pPr>
                    <w:r>
                      <w:fldChar w:fldCharType="begin"/>
                    </w:r>
                    <w:r>
                      <w:instrText xml:space="preserve"> PAGE  \* MERGEFORMAT </w:instrText>
                    </w:r>
                    <w:r>
                      <w:fldChar w:fldCharType="separate"/>
                    </w:r>
                    <w:r>
                      <w:t>1</w:t>
                    </w:r>
                    <w:r>
                      <w:fldChar w:fldCharType="end"/>
                    </w:r>
                  </w:p>
                </w:txbxContent>
              </v:textbox>
            </v:rect>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A2857F6">
    <w:pPr>
      <w:pStyle w:val="9"/>
      <w:pBdr>
        <w:bottom w:val="none" w:color="auto" w:sz="0" w:space="1"/>
      </w:pBd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8B82FD6">
    <w:pPr>
      <w:pStyle w:val="9"/>
    </w:pPr>
  </w:p>
  <w:p w14:paraId="75DC59E1">
    <w:pPr>
      <w:pStyle w:val="9"/>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226A001F"/>
    <w:multiLevelType w:val="singleLevel"/>
    <w:tmpl w:val="226A001F"/>
    <w:lvl w:ilvl="0" w:tentative="0">
      <w:start w:val="5"/>
      <w:numFmt w:val="decimal"/>
      <w:lvlText w:val="%1."/>
      <w:lvlJc w:val="left"/>
      <w:pPr>
        <w:tabs>
          <w:tab w:val="left" w:pos="312"/>
        </w:tabs>
      </w:pPr>
    </w:lvl>
  </w:abstractNum>
  <w:abstractNum w:abstractNumId="1">
    <w:nsid w:val="4AF0723E"/>
    <w:multiLevelType w:val="singleLevel"/>
    <w:tmpl w:val="4AF0723E"/>
    <w:lvl w:ilvl="0" w:tentative="0">
      <w:start w:val="2"/>
      <w:numFmt w:val="chineseCounting"/>
      <w:suff w:val="nothing"/>
      <w:lvlText w:val="%1、"/>
      <w:lvlJc w:val="left"/>
      <w:rPr>
        <w:rFonts w:hint="eastAsia"/>
      </w:rPr>
    </w:lvl>
  </w:abstractNum>
  <w:abstractNum w:abstractNumId="2">
    <w:nsid w:val="656A6EAE"/>
    <w:multiLevelType w:val="multilevel"/>
    <w:tmpl w:val="656A6EAE"/>
    <w:lvl w:ilvl="0" w:tentative="0">
      <w:start w:val="1"/>
      <w:numFmt w:val="chineseCountingThousand"/>
      <w:pStyle w:val="25"/>
      <w:suff w:val="nothing"/>
      <w:lvlText w:val="%1、"/>
      <w:lvlJc w:val="left"/>
      <w:pPr>
        <w:ind w:left="2972" w:hanging="420"/>
      </w:pPr>
      <w:rPr>
        <w:rFonts w:hint="eastAsia" w:ascii="黑体" w:hAnsi="黑体" w:eastAsia="黑体"/>
        <w:sz w:val="28"/>
        <w:szCs w:val="28"/>
        <w:highlight w:val="none"/>
        <w:lang w:val="en-US"/>
      </w:rPr>
    </w:lvl>
    <w:lvl w:ilvl="1" w:tentative="0">
      <w:start w:val="1"/>
      <w:numFmt w:val="lowerLetter"/>
      <w:lvlText w:val="%2)"/>
      <w:lvlJc w:val="left"/>
      <w:pPr>
        <w:ind w:left="840" w:hanging="420"/>
      </w:pPr>
      <w:rPr>
        <w:rFonts w:hint="eastAsia"/>
      </w:rPr>
    </w:lvl>
    <w:lvl w:ilvl="2" w:tentative="0">
      <w:start w:val="1"/>
      <w:numFmt w:val="lowerRoman"/>
      <w:lvlText w:val="%3."/>
      <w:lvlJc w:val="right"/>
      <w:pPr>
        <w:ind w:left="1260" w:hanging="420"/>
      </w:pPr>
      <w:rPr>
        <w:rFonts w:hint="eastAsia"/>
      </w:rPr>
    </w:lvl>
    <w:lvl w:ilvl="3" w:tentative="0">
      <w:start w:val="1"/>
      <w:numFmt w:val="decimal"/>
      <w:lvlText w:val="%4."/>
      <w:lvlJc w:val="left"/>
      <w:pPr>
        <w:ind w:left="1680" w:hanging="420"/>
      </w:pPr>
      <w:rPr>
        <w:rFonts w:hint="eastAsia"/>
      </w:rPr>
    </w:lvl>
    <w:lvl w:ilvl="4" w:tentative="0">
      <w:start w:val="1"/>
      <w:numFmt w:val="lowerLetter"/>
      <w:lvlText w:val="%5)"/>
      <w:lvlJc w:val="left"/>
      <w:pPr>
        <w:ind w:left="2100" w:hanging="420"/>
      </w:pPr>
      <w:rPr>
        <w:rFonts w:hint="eastAsia"/>
      </w:rPr>
    </w:lvl>
    <w:lvl w:ilvl="5" w:tentative="0">
      <w:start w:val="1"/>
      <w:numFmt w:val="lowerRoman"/>
      <w:lvlText w:val="%6."/>
      <w:lvlJc w:val="right"/>
      <w:pPr>
        <w:ind w:left="2520" w:hanging="420"/>
      </w:pPr>
      <w:rPr>
        <w:rFonts w:hint="eastAsia"/>
      </w:rPr>
    </w:lvl>
    <w:lvl w:ilvl="6" w:tentative="0">
      <w:start w:val="1"/>
      <w:numFmt w:val="decimal"/>
      <w:lvlText w:val="%7."/>
      <w:lvlJc w:val="left"/>
      <w:pPr>
        <w:ind w:left="2940" w:hanging="420"/>
      </w:pPr>
      <w:rPr>
        <w:rFonts w:hint="eastAsia"/>
      </w:rPr>
    </w:lvl>
    <w:lvl w:ilvl="7" w:tentative="0">
      <w:start w:val="1"/>
      <w:numFmt w:val="lowerLetter"/>
      <w:lvlText w:val="%8)"/>
      <w:lvlJc w:val="left"/>
      <w:pPr>
        <w:ind w:left="3360" w:hanging="420"/>
      </w:pPr>
      <w:rPr>
        <w:rFonts w:hint="eastAsia"/>
      </w:rPr>
    </w:lvl>
    <w:lvl w:ilvl="8" w:tentative="0">
      <w:start w:val="1"/>
      <w:numFmt w:val="lowerRoman"/>
      <w:lvlText w:val="%9."/>
      <w:lvlJc w:val="right"/>
      <w:pPr>
        <w:ind w:left="3780" w:hanging="420"/>
      </w:pPr>
      <w:rPr>
        <w:rFonts w:hint="eastAsia"/>
      </w:rPr>
    </w:lvl>
  </w:abstractNum>
  <w:abstractNum w:abstractNumId="3">
    <w:nsid w:val="67CA585D"/>
    <w:multiLevelType w:val="singleLevel"/>
    <w:tmpl w:val="67CA585D"/>
    <w:lvl w:ilvl="0" w:tentative="0">
      <w:start w:val="1"/>
      <w:numFmt w:val="decimal"/>
      <w:suff w:val="nothing"/>
      <w:lvlText w:val="%1、"/>
      <w:lvlJc w:val="left"/>
    </w:lvl>
  </w:abstractNum>
  <w:num w:numId="1">
    <w:abstractNumId w:val="2"/>
  </w:num>
  <w:num w:numId="2">
    <w:abstractNumId w:val="0"/>
  </w:num>
  <w:num w:numId="3">
    <w:abstractNumId w:val="3"/>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058535AB"/>
    <w:rsid w:val="08533F2B"/>
    <w:rsid w:val="0D487F6C"/>
    <w:rsid w:val="0F13393B"/>
    <w:rsid w:val="0FD31B95"/>
    <w:rsid w:val="0FF000DD"/>
    <w:rsid w:val="110E3E23"/>
    <w:rsid w:val="154F5A12"/>
    <w:rsid w:val="190938C6"/>
    <w:rsid w:val="1B323A4E"/>
    <w:rsid w:val="1DC97EE6"/>
    <w:rsid w:val="2C5214AD"/>
    <w:rsid w:val="30D23F95"/>
    <w:rsid w:val="30DC4F4C"/>
    <w:rsid w:val="44907102"/>
    <w:rsid w:val="45786A34"/>
    <w:rsid w:val="48EF075C"/>
    <w:rsid w:val="4B701390"/>
    <w:rsid w:val="4CE879C1"/>
    <w:rsid w:val="4D4B1038"/>
    <w:rsid w:val="4DA70238"/>
    <w:rsid w:val="526130AB"/>
    <w:rsid w:val="532F31A9"/>
    <w:rsid w:val="56353ACA"/>
    <w:rsid w:val="56355F17"/>
    <w:rsid w:val="56A143BE"/>
    <w:rsid w:val="5FE14F9B"/>
    <w:rsid w:val="64B96D77"/>
    <w:rsid w:val="65CF5CBA"/>
    <w:rsid w:val="734A776C"/>
    <w:rsid w:val="73CB0288"/>
    <w:rsid w:val="74E336B9"/>
    <w:rsid w:val="7DA44D3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9" w:semiHidden="0" w:name="heading 2"/>
    <w:lsdException w:qFormat="1" w:unhideWhenUsed="0" w:uiPriority="0"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iPriority="99" w:semiHidden="0" w:name="header"/>
    <w:lsdException w:qFormat="1"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99"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qFormat="1"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qFormat="1" w:unhideWhenUsed="0" w:uiPriority="0" w:name="Normal (Web)"/>
    <w:lsdException w:qFormat="1" w:unhideWhenUsed="0" w:uiPriority="0" w:semiHidden="0" w:name="HTML Acronym"/>
    <w:lsdException w:unhideWhenUsed="0" w:uiPriority="0" w:semiHidden="0" w:name="HTML Address"/>
    <w:lsdException w:qFormat="1" w:unhideWhenUsed="0" w:uiPriority="0" w:semiHidden="0" w:name="HTML Cite"/>
    <w:lsdException w:qFormat="1" w:unhideWhenUsed="0" w:uiPriority="0" w:semiHidden="0" w:name="HTML Code"/>
    <w:lsdException w:qFormat="1" w:unhideWhenUsed="0" w:uiPriority="0" w:semiHidden="0" w:name="HTML Definition"/>
    <w:lsdException w:qFormat="1" w:unhideWhenUsed="0" w:uiPriority="0" w:semiHidden="0" w:name="HTML Keyboard"/>
    <w:lsdException w:unhideWhenUsed="0" w:uiPriority="0" w:semiHidden="0" w:name="HTML Preformatted"/>
    <w:lsdException w:qFormat="1" w:unhideWhenUsed="0" w:uiPriority="0" w:semiHidden="0" w:name="HTML Sample"/>
    <w:lsdException w:qFormat="1" w:unhideWhenUsed="0" w:uiPriority="0" w:semiHidden="0" w:name="HTML Typewriter"/>
    <w:lsdException w:qFormat="1"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4">
    <w:name w:val="heading 2"/>
    <w:basedOn w:val="1"/>
    <w:next w:val="1"/>
    <w:qFormat/>
    <w:uiPriority w:val="9"/>
    <w:pPr>
      <w:keepNext/>
      <w:spacing w:before="240" w:after="60"/>
      <w:outlineLvl w:val="1"/>
    </w:pPr>
    <w:rPr>
      <w:rFonts w:ascii="Cambria" w:hAnsi="Cambria"/>
      <w:b/>
      <w:bCs/>
      <w:i/>
      <w:iCs/>
      <w:sz w:val="28"/>
      <w:szCs w:val="28"/>
    </w:rPr>
  </w:style>
  <w:style w:type="paragraph" w:styleId="5">
    <w:name w:val="heading 3"/>
    <w:basedOn w:val="1"/>
    <w:next w:val="1"/>
    <w:qFormat/>
    <w:uiPriority w:val="0"/>
    <w:pPr>
      <w:keepNext/>
      <w:keepLines/>
      <w:adjustRightInd w:val="0"/>
      <w:spacing w:before="260" w:after="260" w:line="416" w:lineRule="atLeast"/>
      <w:textAlignment w:val="baseline"/>
      <w:outlineLvl w:val="2"/>
    </w:pPr>
    <w:rPr>
      <w:b/>
      <w:kern w:val="0"/>
      <w:sz w:val="32"/>
      <w:lang w:val="zh-CN"/>
    </w:rPr>
  </w:style>
  <w:style w:type="paragraph" w:styleId="6">
    <w:name w:val="heading 4"/>
    <w:basedOn w:val="1"/>
    <w:next w:val="1"/>
    <w:semiHidden/>
    <w:unhideWhenUsed/>
    <w:qFormat/>
    <w:uiPriority w:val="0"/>
    <w:pPr>
      <w:keepNext/>
      <w:keepLines/>
      <w:spacing w:before="280" w:after="290" w:line="376" w:lineRule="auto"/>
      <w:outlineLvl w:val="3"/>
    </w:pPr>
    <w:rPr>
      <w:rFonts w:asciiTheme="majorHAnsi" w:hAnsiTheme="majorHAnsi" w:eastAsiaTheme="majorEastAsia" w:cstheme="majorBidi"/>
      <w:b/>
      <w:bCs/>
      <w:sz w:val="28"/>
      <w:szCs w:val="28"/>
    </w:rPr>
  </w:style>
  <w:style w:type="character" w:default="1" w:styleId="12">
    <w:name w:val="Default Paragraph Font"/>
    <w:semiHidden/>
    <w:qFormat/>
    <w:uiPriority w:val="0"/>
  </w:style>
  <w:style w:type="table" w:default="1" w:styleId="11">
    <w:name w:val="Normal Table"/>
    <w:semiHidden/>
    <w:qFormat/>
    <w:uiPriority w:val="0"/>
    <w:tblPr>
      <w:tblCellMar>
        <w:top w:w="0" w:type="dxa"/>
        <w:left w:w="108" w:type="dxa"/>
        <w:bottom w:w="0" w:type="dxa"/>
        <w:right w:w="108" w:type="dxa"/>
      </w:tblCellMar>
    </w:tblPr>
  </w:style>
  <w:style w:type="paragraph" w:styleId="2">
    <w:name w:val="Body Text"/>
    <w:basedOn w:val="1"/>
    <w:next w:val="3"/>
    <w:qFormat/>
    <w:uiPriority w:val="99"/>
    <w:rPr>
      <w:sz w:val="24"/>
    </w:rPr>
  </w:style>
  <w:style w:type="paragraph" w:customStyle="1" w:styleId="3">
    <w:name w:val="Default"/>
    <w:qFormat/>
    <w:uiPriority w:val="0"/>
    <w:pPr>
      <w:widowControl w:val="0"/>
      <w:autoSpaceDE w:val="0"/>
      <w:autoSpaceDN w:val="0"/>
      <w:adjustRightInd w:val="0"/>
    </w:pPr>
    <w:rPr>
      <w:rFonts w:ascii="仿宋_GB2312" w:eastAsia="仿宋_GB2312" w:hAnsiTheme="minorHAnsi" w:cstheme="minorBidi"/>
      <w:color w:val="000000"/>
      <w:kern w:val="2"/>
      <w:sz w:val="24"/>
      <w:szCs w:val="22"/>
      <w:lang w:val="en-US" w:eastAsia="zh-CN" w:bidi="ar-SA"/>
    </w:rPr>
  </w:style>
  <w:style w:type="paragraph" w:styleId="7">
    <w:name w:val="Plain Text"/>
    <w:basedOn w:val="1"/>
    <w:qFormat/>
    <w:uiPriority w:val="0"/>
    <w:rPr>
      <w:rFonts w:ascii="宋体"/>
      <w:szCs w:val="20"/>
    </w:rPr>
  </w:style>
  <w:style w:type="paragraph" w:styleId="8">
    <w:name w:val="footer"/>
    <w:basedOn w:val="1"/>
    <w:unhideWhenUsed/>
    <w:qFormat/>
    <w:uiPriority w:val="99"/>
    <w:pPr>
      <w:tabs>
        <w:tab w:val="center" w:pos="4153"/>
        <w:tab w:val="right" w:pos="8306"/>
      </w:tabs>
      <w:snapToGrid w:val="0"/>
      <w:jc w:val="left"/>
    </w:pPr>
    <w:rPr>
      <w:sz w:val="18"/>
      <w:szCs w:val="18"/>
    </w:rPr>
  </w:style>
  <w:style w:type="paragraph" w:styleId="9">
    <w:name w:val="header"/>
    <w:basedOn w:val="1"/>
    <w:unhideWhenUsed/>
    <w:qFormat/>
    <w:uiPriority w:val="99"/>
    <w:pPr>
      <w:pBdr>
        <w:bottom w:val="single" w:color="auto" w:sz="6" w:space="1"/>
      </w:pBdr>
      <w:tabs>
        <w:tab w:val="center" w:pos="4153"/>
        <w:tab w:val="right" w:pos="8306"/>
      </w:tabs>
      <w:snapToGrid w:val="0"/>
      <w:jc w:val="center"/>
    </w:pPr>
    <w:rPr>
      <w:sz w:val="18"/>
      <w:szCs w:val="18"/>
    </w:rPr>
  </w:style>
  <w:style w:type="paragraph" w:styleId="10">
    <w:name w:val="Normal (Web)"/>
    <w:basedOn w:val="1"/>
    <w:semiHidden/>
    <w:qFormat/>
    <w:uiPriority w:val="0"/>
    <w:pPr>
      <w:widowControl/>
      <w:adjustRightInd w:val="0"/>
      <w:spacing w:before="100" w:beforeAutospacing="1" w:after="100" w:afterAutospacing="1" w:line="312" w:lineRule="atLeast"/>
      <w:jc w:val="left"/>
      <w:textAlignment w:val="baseline"/>
    </w:pPr>
    <w:rPr>
      <w:rFonts w:ascii="宋体" w:hAnsi="宋体" w:cs="宋体"/>
      <w:kern w:val="0"/>
      <w:sz w:val="24"/>
      <w:szCs w:val="24"/>
    </w:rPr>
  </w:style>
  <w:style w:type="character" w:styleId="13">
    <w:name w:val="Strong"/>
    <w:basedOn w:val="12"/>
    <w:qFormat/>
    <w:uiPriority w:val="0"/>
    <w:rPr>
      <w:b/>
    </w:rPr>
  </w:style>
  <w:style w:type="character" w:styleId="14">
    <w:name w:val="FollowedHyperlink"/>
    <w:basedOn w:val="12"/>
    <w:qFormat/>
    <w:uiPriority w:val="0"/>
    <w:rPr>
      <w:color w:val="800080"/>
      <w:u w:val="none"/>
    </w:rPr>
  </w:style>
  <w:style w:type="character" w:styleId="15">
    <w:name w:val="HTML Definition"/>
    <w:basedOn w:val="12"/>
    <w:qFormat/>
    <w:uiPriority w:val="0"/>
  </w:style>
  <w:style w:type="character" w:styleId="16">
    <w:name w:val="HTML Typewriter"/>
    <w:basedOn w:val="12"/>
    <w:qFormat/>
    <w:uiPriority w:val="0"/>
    <w:rPr>
      <w:rFonts w:hint="default" w:ascii="monospace" w:hAnsi="monospace" w:eastAsia="monospace" w:cs="monospace"/>
      <w:sz w:val="20"/>
    </w:rPr>
  </w:style>
  <w:style w:type="character" w:styleId="17">
    <w:name w:val="HTML Acronym"/>
    <w:basedOn w:val="12"/>
    <w:qFormat/>
    <w:uiPriority w:val="0"/>
  </w:style>
  <w:style w:type="character" w:styleId="18">
    <w:name w:val="HTML Variable"/>
    <w:basedOn w:val="12"/>
    <w:qFormat/>
    <w:uiPriority w:val="0"/>
  </w:style>
  <w:style w:type="character" w:styleId="19">
    <w:name w:val="Hyperlink"/>
    <w:basedOn w:val="12"/>
    <w:qFormat/>
    <w:uiPriority w:val="0"/>
    <w:rPr>
      <w:color w:val="0000FF"/>
      <w:u w:val="none"/>
    </w:rPr>
  </w:style>
  <w:style w:type="character" w:styleId="20">
    <w:name w:val="HTML Code"/>
    <w:basedOn w:val="12"/>
    <w:qFormat/>
    <w:uiPriority w:val="0"/>
    <w:rPr>
      <w:rFonts w:hint="default" w:ascii="monospace" w:hAnsi="monospace" w:eastAsia="monospace" w:cs="monospace"/>
      <w:sz w:val="20"/>
    </w:rPr>
  </w:style>
  <w:style w:type="character" w:styleId="21">
    <w:name w:val="HTML Cite"/>
    <w:basedOn w:val="12"/>
    <w:qFormat/>
    <w:uiPriority w:val="0"/>
  </w:style>
  <w:style w:type="character" w:styleId="22">
    <w:name w:val="HTML Keyboard"/>
    <w:basedOn w:val="12"/>
    <w:qFormat/>
    <w:uiPriority w:val="0"/>
    <w:rPr>
      <w:rFonts w:ascii="monospace" w:hAnsi="monospace" w:eastAsia="monospace" w:cs="monospace"/>
      <w:sz w:val="20"/>
    </w:rPr>
  </w:style>
  <w:style w:type="character" w:styleId="23">
    <w:name w:val="HTML Sample"/>
    <w:basedOn w:val="12"/>
    <w:qFormat/>
    <w:uiPriority w:val="0"/>
    <w:rPr>
      <w:rFonts w:hint="default" w:ascii="monospace" w:hAnsi="monospace" w:eastAsia="monospace" w:cs="monospace"/>
    </w:rPr>
  </w:style>
  <w:style w:type="paragraph" w:customStyle="1" w:styleId="24">
    <w:name w:val="标书正文"/>
    <w:basedOn w:val="7"/>
    <w:qFormat/>
    <w:uiPriority w:val="9"/>
    <w:pPr>
      <w:spacing w:line="360" w:lineRule="auto"/>
      <w:jc w:val="left"/>
    </w:pPr>
  </w:style>
  <w:style w:type="paragraph" w:customStyle="1" w:styleId="25">
    <w:name w:val="一级标题"/>
    <w:basedOn w:val="7"/>
    <w:qFormat/>
    <w:uiPriority w:val="1"/>
    <w:pPr>
      <w:numPr>
        <w:ilvl w:val="0"/>
        <w:numId w:val="1"/>
      </w:numPr>
      <w:spacing w:line="360" w:lineRule="auto"/>
      <w:ind w:left="420"/>
      <w:outlineLvl w:val="1"/>
    </w:pPr>
    <w:rPr>
      <w:rFonts w:ascii="黑体" w:eastAsia="黑体"/>
      <w:b/>
      <w:bCs/>
      <w:sz w:val="28"/>
    </w:rPr>
  </w:style>
  <w:style w:type="paragraph" w:customStyle="1" w:styleId="26">
    <w:name w:val="标书正文格式"/>
    <w:qFormat/>
    <w:uiPriority w:val="0"/>
    <w:pPr>
      <w:keepNext w:val="0"/>
      <w:keepLines w:val="0"/>
      <w:widowControl w:val="0"/>
      <w:suppressLineNumbers w:val="0"/>
      <w:overflowPunct w:val="0"/>
      <w:spacing w:before="0" w:beforeAutospacing="0" w:after="0" w:afterAutospacing="0" w:line="360" w:lineRule="auto"/>
      <w:ind w:left="0" w:right="0" w:firstLine="200" w:firstLineChars="200"/>
      <w:jc w:val="both"/>
    </w:pPr>
    <w:rPr>
      <w:rFonts w:hint="eastAsia" w:ascii="宋体" w:hAnsi="宋体" w:eastAsia="仿宋_GB2312" w:cs="Times New Roman"/>
      <w:color w:val="000000"/>
      <w:kern w:val="2"/>
      <w:sz w:val="24"/>
      <w:szCs w:val="24"/>
      <w:lang w:val="en-US" w:eastAsia="zh-CN" w:bidi="ar"/>
    </w:rPr>
  </w:style>
  <w:style w:type="paragraph" w:customStyle="1" w:styleId="27">
    <w:name w:val="Table Paragraph"/>
    <w:basedOn w:val="1"/>
    <w:autoRedefine/>
    <w:qFormat/>
    <w:uiPriority w:val="1"/>
    <w:rPr>
      <w:rFonts w:ascii="宋体" w:hAnsi="宋体" w:eastAsia="宋体" w:cs="宋体"/>
    </w:rPr>
  </w:style>
  <w:style w:type="table" w:customStyle="1" w:styleId="28">
    <w:name w:val="Table Normal"/>
    <w:autoRedefine/>
    <w:qFormat/>
    <w:uiPriority w:val="0"/>
    <w:tblPr>
      <w:tblCellMar>
        <w:top w:w="0" w:type="dxa"/>
        <w:left w:w="0" w:type="dxa"/>
        <w:bottom w:w="0" w:type="dxa"/>
        <w:right w:w="0" w:type="dxa"/>
      </w:tblCellMar>
    </w:tblPr>
  </w:style>
</w:styles>
</file>

<file path=word/_rels/document.xml.rels><?xml version="1.0" encoding="UTF-8" standalone="yes"?>
<Relationships xmlns="http://schemas.openxmlformats.org/package/2006/relationships"><Relationship Id="rId9" Type="http://schemas.openxmlformats.org/officeDocument/2006/relationships/footer" Target="footer6.xml"/><Relationship Id="rId8" Type="http://schemas.openxmlformats.org/officeDocument/2006/relationships/footer" Target="footer5.xml"/><Relationship Id="rId7" Type="http://schemas.openxmlformats.org/officeDocument/2006/relationships/footer" Target="footer4.xml"/><Relationship Id="rId6" Type="http://schemas.openxmlformats.org/officeDocument/2006/relationships/footer" Target="footer3.xml"/><Relationship Id="rId5" Type="http://schemas.openxmlformats.org/officeDocument/2006/relationships/footer" Target="footer2.xml"/><Relationship Id="rId4" Type="http://schemas.openxmlformats.org/officeDocument/2006/relationships/footer" Target="footer1.xml"/><Relationship Id="rId30" Type="http://schemas.openxmlformats.org/officeDocument/2006/relationships/fontTable" Target="fontTable.xml"/><Relationship Id="rId3" Type="http://schemas.openxmlformats.org/officeDocument/2006/relationships/header" Target="header1.xml"/><Relationship Id="rId29" Type="http://schemas.openxmlformats.org/officeDocument/2006/relationships/numbering" Target="numbering.xml"/><Relationship Id="rId28" Type="http://schemas.openxmlformats.org/officeDocument/2006/relationships/customXml" Target="../customXml/item1.xml"/><Relationship Id="rId27" Type="http://schemas.openxmlformats.org/officeDocument/2006/relationships/image" Target="media/image13.png"/><Relationship Id="rId26" Type="http://schemas.openxmlformats.org/officeDocument/2006/relationships/image" Target="media/image12.png"/><Relationship Id="rId25" Type="http://schemas.openxmlformats.org/officeDocument/2006/relationships/image" Target="media/image11.png"/><Relationship Id="rId24" Type="http://schemas.openxmlformats.org/officeDocument/2006/relationships/image" Target="media/image10.png"/><Relationship Id="rId23" Type="http://schemas.openxmlformats.org/officeDocument/2006/relationships/image" Target="media/image9.png"/><Relationship Id="rId22" Type="http://schemas.openxmlformats.org/officeDocument/2006/relationships/image" Target="media/image8.png"/><Relationship Id="rId21" Type="http://schemas.openxmlformats.org/officeDocument/2006/relationships/image" Target="media/image7.png"/><Relationship Id="rId20" Type="http://schemas.openxmlformats.org/officeDocument/2006/relationships/image" Target="media/image6.png"/><Relationship Id="rId2" Type="http://schemas.openxmlformats.org/officeDocument/2006/relationships/settings" Target="settings.xml"/><Relationship Id="rId19" Type="http://schemas.openxmlformats.org/officeDocument/2006/relationships/image" Target="media/image5.png"/><Relationship Id="rId18" Type="http://schemas.openxmlformats.org/officeDocument/2006/relationships/image" Target="media/image4.png"/><Relationship Id="rId17" Type="http://schemas.openxmlformats.org/officeDocument/2006/relationships/image" Target="media/image3.png"/><Relationship Id="rId16" Type="http://schemas.openxmlformats.org/officeDocument/2006/relationships/image" Target="media/image2.png"/><Relationship Id="rId15" Type="http://schemas.openxmlformats.org/officeDocument/2006/relationships/image" Target="media/image1.png"/><Relationship Id="rId14" Type="http://schemas.openxmlformats.org/officeDocument/2006/relationships/theme" Target="theme/theme1.xml"/><Relationship Id="rId13" Type="http://schemas.openxmlformats.org/officeDocument/2006/relationships/footer" Target="footer9.xml"/><Relationship Id="rId12" Type="http://schemas.openxmlformats.org/officeDocument/2006/relationships/header" Target="header2.xml"/><Relationship Id="rId11" Type="http://schemas.openxmlformats.org/officeDocument/2006/relationships/footer" Target="footer8.xml"/><Relationship Id="rId10" Type="http://schemas.openxmlformats.org/officeDocument/2006/relationships/footer" Target="footer7.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21</Pages>
  <Words>5227</Words>
  <Characters>5742</Characters>
  <Lines>0</Lines>
  <Paragraphs>0</Paragraphs>
  <TotalTime>0</TotalTime>
  <ScaleCrop>false</ScaleCrop>
  <LinksUpToDate>false</LinksUpToDate>
  <CharactersWithSpaces>6469</CharactersWithSpaces>
  <Application>WPS Office_12.1.0.24655_F1E327BC-269C-435d-A152-05C5408002CA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2025-12-25T08:41:00Z</dcterms:created>
  <dc:creator>Administrator</dc:creator>
  <cp:lastModifiedBy>黄嘉豪</cp:lastModifiedBy>
  <dcterms:modified xsi:type="dcterms:W3CDTF">2026-08-05T01:19:13Z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2052-12.1.0.24655</vt:lpwstr>
  </property>
  <property fmtid="{D5CDD505-2E9C-101B-9397-08002B2CF9AE}" pid="3" name="KSOTemplateDocerSaveRecord">
    <vt:lpwstr>eyJoZGlkIjoiZTZkNDE3ZGE4Mjk4YmFlZDAwMWNlODJlYzdjMzk3YmQiLCJ1c2VySWQiOiIxNzY1NTI5ODQwIn0=</vt:lpwstr>
  </property>
  <property fmtid="{D5CDD505-2E9C-101B-9397-08002B2CF9AE}" pid="4" name="ICV">
    <vt:lpwstr>36BA767B9B1647D78DB7367FAC05A487_13</vt:lpwstr>
  </property>
</Properties>
</file>